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24E" w:rsidRPr="006B0D29" w:rsidRDefault="00A8424E" w:rsidP="000F30E5">
      <w:pPr>
        <w:pStyle w:val="Title"/>
        <w:ind w:left="0" w:right="0"/>
        <w:rPr>
          <w:rFonts w:ascii="Arial" w:hAnsi="Arial" w:cs="Arial"/>
          <w:szCs w:val="24"/>
        </w:rPr>
      </w:pPr>
      <w:bookmarkStart w:id="0" w:name="OLE_LINK1"/>
      <w:bookmarkStart w:id="1" w:name="OLE_LINK2"/>
      <w:r w:rsidRPr="006B0D29">
        <w:rPr>
          <w:rFonts w:ascii="Arial" w:hAnsi="Arial" w:cs="Arial"/>
          <w:szCs w:val="24"/>
        </w:rPr>
        <w:t>TOWN OF GOLDEN BEACH, FLORIDA</w:t>
      </w:r>
    </w:p>
    <w:p w:rsidR="00A8424E" w:rsidRPr="006B0D29" w:rsidRDefault="00A8424E" w:rsidP="000F30E5">
      <w:pPr>
        <w:pStyle w:val="Title"/>
        <w:ind w:left="0" w:right="0"/>
        <w:rPr>
          <w:rFonts w:ascii="Arial" w:hAnsi="Arial" w:cs="Arial"/>
          <w:szCs w:val="24"/>
        </w:rPr>
      </w:pPr>
      <w:r w:rsidRPr="006B0D29">
        <w:rPr>
          <w:rFonts w:ascii="Arial" w:hAnsi="Arial" w:cs="Arial"/>
          <w:szCs w:val="24"/>
        </w:rPr>
        <w:t xml:space="preserve"> </w:t>
      </w:r>
    </w:p>
    <w:p w:rsidR="00A8424E" w:rsidRPr="006B0D29" w:rsidRDefault="00A8424E" w:rsidP="000F30E5">
      <w:pPr>
        <w:pStyle w:val="Title"/>
        <w:ind w:left="0" w:right="0"/>
        <w:rPr>
          <w:rFonts w:ascii="Arial" w:hAnsi="Arial" w:cs="Arial"/>
          <w:b w:val="0"/>
          <w:szCs w:val="24"/>
        </w:rPr>
      </w:pPr>
      <w:proofErr w:type="gramStart"/>
      <w:r w:rsidRPr="006B0D29">
        <w:rPr>
          <w:rFonts w:ascii="Arial" w:hAnsi="Arial" w:cs="Arial"/>
          <w:szCs w:val="24"/>
        </w:rPr>
        <w:t>ORDINANCE NO.</w:t>
      </w:r>
      <w:proofErr w:type="gramEnd"/>
      <w:r w:rsidRPr="006B0D29">
        <w:rPr>
          <w:rFonts w:ascii="Arial" w:hAnsi="Arial" w:cs="Arial"/>
          <w:szCs w:val="24"/>
        </w:rPr>
        <w:t xml:space="preserve"> </w:t>
      </w:r>
      <w:r w:rsidR="00F83386" w:rsidRPr="00F83386">
        <w:rPr>
          <w:rFonts w:ascii="Arial" w:hAnsi="Arial" w:cs="Arial"/>
          <w:szCs w:val="24"/>
          <w:u w:val="single"/>
        </w:rPr>
        <w:t>560.14</w:t>
      </w:r>
    </w:p>
    <w:p w:rsidR="00A8424E" w:rsidRPr="006B0D29" w:rsidRDefault="00A8424E" w:rsidP="000F30E5">
      <w:pPr>
        <w:jc w:val="center"/>
        <w:rPr>
          <w:rFonts w:ascii="Arial" w:hAnsi="Arial" w:cs="Arial"/>
          <w:b/>
          <w:szCs w:val="24"/>
        </w:rPr>
      </w:pPr>
    </w:p>
    <w:bookmarkEnd w:id="0"/>
    <w:bookmarkEnd w:id="1"/>
    <w:p w:rsidR="000476D8" w:rsidRPr="006B0D29" w:rsidRDefault="0089259E" w:rsidP="000F30E5">
      <w:pPr>
        <w:pStyle w:val="BlockText"/>
        <w:ind w:right="1440"/>
        <w:rPr>
          <w:rFonts w:ascii="Arial" w:hAnsi="Arial" w:cs="Arial"/>
          <w:b/>
          <w:szCs w:val="24"/>
        </w:rPr>
      </w:pPr>
      <w:r w:rsidRPr="006B0D29">
        <w:rPr>
          <w:rFonts w:ascii="Arial" w:hAnsi="Arial" w:cs="Arial"/>
          <w:b/>
          <w:szCs w:val="24"/>
        </w:rPr>
        <w:t xml:space="preserve">AN ORDINANCE OF THE TOWN OF GOLDEN BEACH, FLORIDA, </w:t>
      </w:r>
      <w:r>
        <w:rPr>
          <w:rFonts w:ascii="Arial" w:hAnsi="Arial" w:cs="Arial"/>
          <w:b/>
          <w:szCs w:val="24"/>
        </w:rPr>
        <w:t>AMENDING</w:t>
      </w:r>
      <w:r w:rsidRPr="006B0D29">
        <w:rPr>
          <w:rFonts w:ascii="Arial" w:hAnsi="Arial" w:cs="Arial"/>
          <w:b/>
          <w:szCs w:val="24"/>
        </w:rPr>
        <w:t xml:space="preserve"> CHAPTER </w:t>
      </w:r>
      <w:r>
        <w:rPr>
          <w:rFonts w:ascii="Arial" w:hAnsi="Arial" w:cs="Arial"/>
          <w:b/>
          <w:szCs w:val="24"/>
        </w:rPr>
        <w:t>14</w:t>
      </w:r>
      <w:r w:rsidRPr="006B0D29">
        <w:rPr>
          <w:rFonts w:ascii="Arial" w:hAnsi="Arial" w:cs="Arial"/>
          <w:b/>
          <w:szCs w:val="24"/>
        </w:rPr>
        <w:t>, “</w:t>
      </w:r>
      <w:r>
        <w:rPr>
          <w:rFonts w:ascii="Arial" w:hAnsi="Arial" w:cs="Arial"/>
          <w:b/>
          <w:szCs w:val="24"/>
        </w:rPr>
        <w:t>ENVIRONMENT” OF THE</w:t>
      </w:r>
      <w:r w:rsidRPr="0089259E">
        <w:rPr>
          <w:rFonts w:ascii="Arial" w:hAnsi="Arial" w:cs="Arial"/>
          <w:b/>
          <w:szCs w:val="24"/>
        </w:rPr>
        <w:t xml:space="preserve"> </w:t>
      </w:r>
      <w:r w:rsidRPr="006B0D29">
        <w:rPr>
          <w:rFonts w:ascii="Arial" w:hAnsi="Arial" w:cs="Arial"/>
          <w:b/>
          <w:szCs w:val="24"/>
        </w:rPr>
        <w:t>TOWN CODE OF ORDINANCES</w:t>
      </w:r>
      <w:r>
        <w:rPr>
          <w:rFonts w:ascii="Arial" w:hAnsi="Arial" w:cs="Arial"/>
          <w:b/>
          <w:szCs w:val="24"/>
        </w:rPr>
        <w:t xml:space="preserve"> BY CREATING ARTICLE V “STORMWATER CONTROL” AND ARTICLE VI “</w:t>
      </w:r>
      <w:r w:rsidRPr="0089259E">
        <w:rPr>
          <w:rFonts w:ascii="Arial" w:hAnsi="Arial" w:cs="Arial"/>
          <w:b/>
          <w:szCs w:val="24"/>
        </w:rPr>
        <w:t>SOIL EROSION, FUGITIVE DUST AND SEDIMENT CONTROL</w:t>
      </w:r>
      <w:r w:rsidRPr="006B0D29">
        <w:rPr>
          <w:rFonts w:ascii="Arial" w:hAnsi="Arial" w:cs="Arial"/>
          <w:b/>
          <w:szCs w:val="24"/>
        </w:rPr>
        <w:t>;</w:t>
      </w:r>
      <w:r>
        <w:rPr>
          <w:rFonts w:ascii="Arial" w:hAnsi="Arial" w:cs="Arial"/>
          <w:b/>
          <w:szCs w:val="24"/>
        </w:rPr>
        <w:t>”</w:t>
      </w:r>
      <w:r w:rsidRPr="006B0D29">
        <w:rPr>
          <w:rFonts w:ascii="Arial" w:hAnsi="Arial" w:cs="Arial"/>
          <w:b/>
          <w:szCs w:val="24"/>
        </w:rPr>
        <w:t xml:space="preserve"> PROVIDING FOR SEVERABILITY; PROVIDING FOR CONFLICTS AND PROVIDING FOR AN EFFECTIVE DATE.   </w:t>
      </w:r>
    </w:p>
    <w:p w:rsidR="000476D8" w:rsidRPr="006B0D29" w:rsidRDefault="000476D8" w:rsidP="000F30E5">
      <w:pPr>
        <w:tabs>
          <w:tab w:val="left" w:pos="-720"/>
        </w:tabs>
        <w:suppressAutoHyphens/>
        <w:jc w:val="both"/>
        <w:rPr>
          <w:rFonts w:ascii="Arial" w:hAnsi="Arial" w:cs="Arial"/>
          <w:spacing w:val="-3"/>
          <w:szCs w:val="24"/>
        </w:rPr>
      </w:pPr>
      <w:r w:rsidRPr="006B0D29">
        <w:rPr>
          <w:rFonts w:ascii="Arial" w:hAnsi="Arial" w:cs="Arial"/>
          <w:szCs w:val="24"/>
        </w:rPr>
        <w:tab/>
      </w:r>
    </w:p>
    <w:p w:rsidR="00762428" w:rsidRPr="006B0D29" w:rsidRDefault="000476D8" w:rsidP="000F30E5">
      <w:pPr>
        <w:tabs>
          <w:tab w:val="left" w:pos="-720"/>
        </w:tabs>
        <w:suppressAutoHyphens/>
        <w:spacing w:line="480" w:lineRule="auto"/>
        <w:jc w:val="both"/>
        <w:rPr>
          <w:rFonts w:ascii="Arial" w:hAnsi="Arial" w:cs="Arial"/>
          <w:spacing w:val="-3"/>
          <w:szCs w:val="24"/>
        </w:rPr>
      </w:pPr>
      <w:r w:rsidRPr="006B0D29">
        <w:rPr>
          <w:rFonts w:ascii="Arial" w:hAnsi="Arial" w:cs="Arial"/>
          <w:spacing w:val="-3"/>
          <w:szCs w:val="24"/>
        </w:rPr>
        <w:tab/>
      </w:r>
      <w:r w:rsidRPr="006B0D29">
        <w:rPr>
          <w:rFonts w:ascii="Arial" w:hAnsi="Arial" w:cs="Arial"/>
          <w:b/>
          <w:spacing w:val="-3"/>
          <w:szCs w:val="24"/>
        </w:rPr>
        <w:t xml:space="preserve">WHEREAS, </w:t>
      </w:r>
      <w:r w:rsidRPr="006B0D29">
        <w:rPr>
          <w:rFonts w:ascii="Arial" w:hAnsi="Arial" w:cs="Arial"/>
          <w:spacing w:val="-3"/>
          <w:szCs w:val="24"/>
        </w:rPr>
        <w:t>the</w:t>
      </w:r>
      <w:r w:rsidR="00DE53FE">
        <w:rPr>
          <w:rFonts w:ascii="Arial" w:hAnsi="Arial" w:cs="Arial"/>
          <w:spacing w:val="-3"/>
          <w:szCs w:val="24"/>
        </w:rPr>
        <w:t xml:space="preserve"> Town of Golden Beach (the “Town”) participates as a co-</w:t>
      </w:r>
      <w:proofErr w:type="spellStart"/>
      <w:r w:rsidR="00DE53FE">
        <w:rPr>
          <w:rFonts w:ascii="Arial" w:hAnsi="Arial" w:cs="Arial"/>
          <w:spacing w:val="-3"/>
          <w:szCs w:val="24"/>
        </w:rPr>
        <w:t>permittee</w:t>
      </w:r>
      <w:proofErr w:type="spellEnd"/>
      <w:r w:rsidR="00DE53FE">
        <w:rPr>
          <w:rFonts w:ascii="Arial" w:hAnsi="Arial" w:cs="Arial"/>
          <w:spacing w:val="-3"/>
          <w:szCs w:val="24"/>
        </w:rPr>
        <w:t xml:space="preserve"> with Miami-Dade County in the </w:t>
      </w:r>
      <w:r w:rsidR="00DE53FE" w:rsidRPr="006B0D29">
        <w:rPr>
          <w:rFonts w:ascii="Arial" w:hAnsi="Arial" w:cs="Arial"/>
          <w:szCs w:val="24"/>
        </w:rPr>
        <w:t>National Pollutant Discharge Elimination System</w:t>
      </w:r>
      <w:r w:rsidR="00DE53FE">
        <w:rPr>
          <w:rFonts w:ascii="Arial" w:hAnsi="Arial" w:cs="Arial"/>
          <w:szCs w:val="24"/>
        </w:rPr>
        <w:t xml:space="preserve"> program (the “Program”)</w:t>
      </w:r>
      <w:r w:rsidR="00762428" w:rsidRPr="006B0D29">
        <w:rPr>
          <w:rFonts w:ascii="Arial" w:hAnsi="Arial" w:cs="Arial"/>
          <w:spacing w:val="-3"/>
          <w:szCs w:val="24"/>
        </w:rPr>
        <w:t>;</w:t>
      </w:r>
      <w:r w:rsidR="00131FDF" w:rsidRPr="006B0D29">
        <w:rPr>
          <w:rFonts w:ascii="Arial" w:hAnsi="Arial" w:cs="Arial"/>
          <w:spacing w:val="-3"/>
          <w:szCs w:val="24"/>
        </w:rPr>
        <w:t xml:space="preserve"> and</w:t>
      </w:r>
    </w:p>
    <w:p w:rsidR="00BB7371" w:rsidRPr="006B0D29" w:rsidRDefault="00762428" w:rsidP="000F30E5">
      <w:pPr>
        <w:tabs>
          <w:tab w:val="left" w:pos="-720"/>
        </w:tabs>
        <w:suppressAutoHyphens/>
        <w:spacing w:line="480" w:lineRule="auto"/>
        <w:jc w:val="both"/>
        <w:rPr>
          <w:rFonts w:ascii="Arial" w:hAnsi="Arial" w:cs="Arial"/>
          <w:spacing w:val="-3"/>
          <w:szCs w:val="24"/>
        </w:rPr>
      </w:pPr>
      <w:r w:rsidRPr="006B0D29">
        <w:rPr>
          <w:rFonts w:ascii="Arial" w:hAnsi="Arial" w:cs="Arial"/>
          <w:spacing w:val="-3"/>
          <w:szCs w:val="24"/>
        </w:rPr>
        <w:tab/>
      </w:r>
      <w:r w:rsidRPr="006B0D29">
        <w:rPr>
          <w:rFonts w:ascii="Arial" w:hAnsi="Arial" w:cs="Arial"/>
          <w:b/>
          <w:spacing w:val="-3"/>
          <w:szCs w:val="24"/>
        </w:rPr>
        <w:t>WHEREAS</w:t>
      </w:r>
      <w:r w:rsidRPr="006B0D29">
        <w:rPr>
          <w:rFonts w:ascii="Arial" w:hAnsi="Arial" w:cs="Arial"/>
          <w:spacing w:val="-3"/>
          <w:szCs w:val="24"/>
        </w:rPr>
        <w:t xml:space="preserve">, </w:t>
      </w:r>
      <w:r w:rsidR="00DE53FE">
        <w:rPr>
          <w:rFonts w:ascii="Arial" w:hAnsi="Arial" w:cs="Arial"/>
          <w:spacing w:val="-3"/>
          <w:szCs w:val="24"/>
        </w:rPr>
        <w:t xml:space="preserve">this Program is aimed at improving </w:t>
      </w:r>
      <w:proofErr w:type="spellStart"/>
      <w:r w:rsidR="00DE53FE">
        <w:rPr>
          <w:rFonts w:ascii="Arial" w:hAnsi="Arial" w:cs="Arial"/>
          <w:spacing w:val="-3"/>
          <w:szCs w:val="24"/>
        </w:rPr>
        <w:t>stormwater</w:t>
      </w:r>
      <w:proofErr w:type="spellEnd"/>
      <w:r w:rsidR="00DE53FE">
        <w:rPr>
          <w:rFonts w:ascii="Arial" w:hAnsi="Arial" w:cs="Arial"/>
          <w:spacing w:val="-3"/>
          <w:szCs w:val="24"/>
        </w:rPr>
        <w:t xml:space="preserve"> runoff water quality within the Town; and</w:t>
      </w:r>
    </w:p>
    <w:p w:rsidR="002A15A0" w:rsidRPr="006B0D29" w:rsidRDefault="00BB7371" w:rsidP="000F30E5">
      <w:pPr>
        <w:tabs>
          <w:tab w:val="left" w:pos="-720"/>
        </w:tabs>
        <w:suppressAutoHyphens/>
        <w:spacing w:line="480" w:lineRule="auto"/>
        <w:jc w:val="both"/>
        <w:rPr>
          <w:rFonts w:ascii="Arial" w:hAnsi="Arial" w:cs="Arial"/>
          <w:spacing w:val="-3"/>
          <w:szCs w:val="24"/>
        </w:rPr>
      </w:pPr>
      <w:r w:rsidRPr="006B0D29">
        <w:rPr>
          <w:rFonts w:ascii="Arial" w:hAnsi="Arial" w:cs="Arial"/>
          <w:spacing w:val="-3"/>
          <w:szCs w:val="24"/>
        </w:rPr>
        <w:tab/>
      </w:r>
      <w:r w:rsidRPr="006B0D29">
        <w:rPr>
          <w:rFonts w:ascii="Arial" w:hAnsi="Arial" w:cs="Arial"/>
          <w:b/>
          <w:spacing w:val="-3"/>
          <w:szCs w:val="24"/>
        </w:rPr>
        <w:t>WHEREAS</w:t>
      </w:r>
      <w:r w:rsidRPr="006B0D29">
        <w:rPr>
          <w:rFonts w:ascii="Arial" w:hAnsi="Arial" w:cs="Arial"/>
          <w:spacing w:val="-3"/>
          <w:szCs w:val="24"/>
        </w:rPr>
        <w:t>,</w:t>
      </w:r>
      <w:r w:rsidR="00DE53FE">
        <w:rPr>
          <w:rFonts w:ascii="Arial" w:hAnsi="Arial" w:cs="Arial"/>
          <w:spacing w:val="-3"/>
          <w:szCs w:val="24"/>
        </w:rPr>
        <w:t xml:space="preserve"> as a part of this Program the Town is required to adopt certain </w:t>
      </w:r>
      <w:proofErr w:type="gramStart"/>
      <w:r w:rsidR="00DE53FE">
        <w:rPr>
          <w:rFonts w:ascii="Arial" w:hAnsi="Arial" w:cs="Arial"/>
          <w:spacing w:val="-3"/>
          <w:szCs w:val="24"/>
        </w:rPr>
        <w:t>standards</w:t>
      </w:r>
      <w:proofErr w:type="gramEnd"/>
      <w:r w:rsidR="00DE53FE">
        <w:rPr>
          <w:rFonts w:ascii="Arial" w:hAnsi="Arial" w:cs="Arial"/>
          <w:spacing w:val="-3"/>
          <w:szCs w:val="24"/>
        </w:rPr>
        <w:t xml:space="preserve"> and regulations regarding water quality, including provisions for erosion, fugitive dust and sediment control; and </w:t>
      </w:r>
    </w:p>
    <w:p w:rsidR="00BB7371" w:rsidRPr="006B0D29" w:rsidRDefault="00BB7371" w:rsidP="000F30E5">
      <w:pPr>
        <w:tabs>
          <w:tab w:val="left" w:pos="-720"/>
        </w:tabs>
        <w:suppressAutoHyphens/>
        <w:spacing w:line="480" w:lineRule="auto"/>
        <w:jc w:val="both"/>
        <w:rPr>
          <w:rFonts w:ascii="Arial" w:hAnsi="Arial" w:cs="Arial"/>
          <w:spacing w:val="-3"/>
          <w:szCs w:val="24"/>
        </w:rPr>
      </w:pPr>
      <w:r w:rsidRPr="006B0D29">
        <w:rPr>
          <w:rFonts w:ascii="Arial" w:hAnsi="Arial" w:cs="Arial"/>
          <w:spacing w:val="-3"/>
          <w:szCs w:val="24"/>
        </w:rPr>
        <w:tab/>
      </w:r>
      <w:r w:rsidRPr="006B0D29">
        <w:rPr>
          <w:rFonts w:ascii="Arial" w:hAnsi="Arial" w:cs="Arial"/>
          <w:b/>
          <w:spacing w:val="-3"/>
          <w:szCs w:val="24"/>
        </w:rPr>
        <w:t>WHEREAS</w:t>
      </w:r>
      <w:r w:rsidRPr="006B0D29">
        <w:rPr>
          <w:rFonts w:ascii="Arial" w:hAnsi="Arial" w:cs="Arial"/>
          <w:spacing w:val="-3"/>
          <w:szCs w:val="24"/>
        </w:rPr>
        <w:t xml:space="preserve">, </w:t>
      </w:r>
      <w:r w:rsidR="00DE53FE">
        <w:rPr>
          <w:rFonts w:ascii="Arial" w:hAnsi="Arial" w:cs="Arial"/>
          <w:spacing w:val="-3"/>
          <w:szCs w:val="24"/>
        </w:rPr>
        <w:t xml:space="preserve">the Town Council finds that the adoption of this Ordinance is in the best interest and welfare of the residents of the Town. </w:t>
      </w:r>
    </w:p>
    <w:p w:rsidR="000476D8" w:rsidRPr="006B0D29" w:rsidRDefault="000476D8" w:rsidP="000F30E5">
      <w:pPr>
        <w:tabs>
          <w:tab w:val="left" w:pos="-720"/>
        </w:tabs>
        <w:suppressAutoHyphens/>
        <w:spacing w:line="480" w:lineRule="auto"/>
        <w:rPr>
          <w:rFonts w:ascii="Arial" w:hAnsi="Arial" w:cs="Arial"/>
          <w:b/>
          <w:szCs w:val="24"/>
        </w:rPr>
      </w:pPr>
      <w:r w:rsidRPr="006B0D29">
        <w:rPr>
          <w:rFonts w:ascii="Arial" w:hAnsi="Arial" w:cs="Arial"/>
          <w:spacing w:val="-3"/>
          <w:szCs w:val="24"/>
        </w:rPr>
        <w:tab/>
      </w:r>
      <w:r w:rsidRPr="006B0D29">
        <w:rPr>
          <w:rFonts w:ascii="Arial" w:hAnsi="Arial" w:cs="Arial"/>
          <w:b/>
          <w:spacing w:val="-3"/>
          <w:szCs w:val="24"/>
        </w:rPr>
        <w:t xml:space="preserve"> </w:t>
      </w:r>
      <w:r w:rsidRPr="006B0D29">
        <w:rPr>
          <w:rFonts w:ascii="Arial" w:hAnsi="Arial" w:cs="Arial"/>
          <w:b/>
          <w:szCs w:val="24"/>
        </w:rPr>
        <w:t>NOW, THEREFORE, BE IT ORDAINED BY THE TOWN COUNCIL OF THE TOWN OF GOLDEN BEACH, FLORIDA, AS FOLLOWS:</w:t>
      </w:r>
    </w:p>
    <w:p w:rsidR="006228DD" w:rsidRDefault="000476D8" w:rsidP="006228DD">
      <w:pPr>
        <w:pStyle w:val="Dblspace"/>
        <w:rPr>
          <w:rFonts w:ascii="Arial" w:hAnsi="Arial" w:cs="Arial"/>
          <w:szCs w:val="24"/>
        </w:rPr>
      </w:pPr>
      <w:r w:rsidRPr="006B0D29">
        <w:rPr>
          <w:rFonts w:ascii="Arial" w:hAnsi="Arial" w:cs="Arial"/>
          <w:szCs w:val="24"/>
        </w:rPr>
        <w:tab/>
      </w:r>
      <w:proofErr w:type="gramStart"/>
      <w:r w:rsidRPr="006B0D29">
        <w:rPr>
          <w:rFonts w:ascii="Arial" w:hAnsi="Arial" w:cs="Arial"/>
          <w:b/>
          <w:szCs w:val="24"/>
          <w:u w:val="single"/>
        </w:rPr>
        <w:t>Section 1.</w:t>
      </w:r>
      <w:proofErr w:type="gramEnd"/>
      <w:r w:rsidRPr="006B0D29">
        <w:rPr>
          <w:rFonts w:ascii="Arial" w:hAnsi="Arial" w:cs="Arial"/>
          <w:szCs w:val="24"/>
        </w:rPr>
        <w:tab/>
      </w:r>
      <w:r w:rsidRPr="006B0D29">
        <w:rPr>
          <w:rFonts w:ascii="Arial" w:hAnsi="Arial" w:cs="Arial"/>
          <w:b/>
          <w:szCs w:val="24"/>
          <w:u w:val="single"/>
        </w:rPr>
        <w:t>Recitals Adopted.</w:t>
      </w:r>
      <w:r w:rsidRPr="006B0D29">
        <w:rPr>
          <w:rFonts w:ascii="Arial" w:hAnsi="Arial" w:cs="Arial"/>
          <w:szCs w:val="24"/>
        </w:rPr>
        <w:t xml:space="preserve">  Each of the above stated recitals are hereby adopted, confirmed and incorporated herein.</w:t>
      </w:r>
    </w:p>
    <w:p w:rsidR="006B0D29" w:rsidRPr="006B0D29" w:rsidRDefault="00562931" w:rsidP="006228DD">
      <w:pPr>
        <w:pStyle w:val="Dblspace"/>
        <w:ind w:firstLine="720"/>
        <w:rPr>
          <w:rFonts w:ascii="Arial" w:hAnsi="Arial" w:cs="Arial"/>
          <w:spacing w:val="-3"/>
          <w:szCs w:val="24"/>
        </w:rPr>
      </w:pPr>
      <w:proofErr w:type="gramStart"/>
      <w:r w:rsidRPr="006B0D29">
        <w:rPr>
          <w:rFonts w:ascii="Arial" w:hAnsi="Arial" w:cs="Arial"/>
          <w:b/>
          <w:szCs w:val="24"/>
          <w:u w:val="single"/>
        </w:rPr>
        <w:lastRenderedPageBreak/>
        <w:t>Section 2.</w:t>
      </w:r>
      <w:proofErr w:type="gramEnd"/>
      <w:r w:rsidRPr="006B0D29">
        <w:rPr>
          <w:rFonts w:ascii="Arial" w:hAnsi="Arial" w:cs="Arial"/>
          <w:szCs w:val="24"/>
        </w:rPr>
        <w:tab/>
      </w:r>
      <w:proofErr w:type="gramStart"/>
      <w:r w:rsidR="0089259E">
        <w:rPr>
          <w:rFonts w:ascii="Arial" w:hAnsi="Arial" w:cs="Arial"/>
          <w:b/>
          <w:szCs w:val="24"/>
          <w:u w:val="single"/>
        </w:rPr>
        <w:t>Amending Chapter 14</w:t>
      </w:r>
      <w:r w:rsidRPr="006B0D29">
        <w:rPr>
          <w:rFonts w:ascii="Arial" w:hAnsi="Arial" w:cs="Arial"/>
          <w:b/>
          <w:szCs w:val="24"/>
          <w:u w:val="single"/>
        </w:rPr>
        <w:t>.</w:t>
      </w:r>
      <w:proofErr w:type="gramEnd"/>
      <w:r w:rsidR="008A1E82" w:rsidRPr="006B0D29">
        <w:rPr>
          <w:rFonts w:ascii="Arial" w:hAnsi="Arial" w:cs="Arial"/>
          <w:szCs w:val="24"/>
        </w:rPr>
        <w:t xml:space="preserve">  </w:t>
      </w:r>
      <w:r w:rsidR="0089259E" w:rsidRPr="0089259E">
        <w:rPr>
          <w:rFonts w:ascii="Arial" w:hAnsi="Arial" w:cs="Arial"/>
          <w:spacing w:val="-3"/>
          <w:szCs w:val="24"/>
        </w:rPr>
        <w:t xml:space="preserve">That </w:t>
      </w:r>
      <w:r w:rsidR="0089259E">
        <w:rPr>
          <w:rFonts w:ascii="Arial" w:hAnsi="Arial" w:cs="Arial"/>
          <w:spacing w:val="-3"/>
          <w:szCs w:val="24"/>
        </w:rPr>
        <w:t>Chapter 14</w:t>
      </w:r>
      <w:r w:rsidR="0089259E" w:rsidRPr="0089259E">
        <w:rPr>
          <w:rFonts w:ascii="Arial" w:hAnsi="Arial" w:cs="Arial"/>
          <w:spacing w:val="-3"/>
          <w:szCs w:val="24"/>
        </w:rPr>
        <w:t xml:space="preserve"> of the Code of Ordinances of the Town of Golden Beach, Florida, is hereby amended to read as follows</w:t>
      </w:r>
      <w:r w:rsidRPr="006B0D29">
        <w:rPr>
          <w:rFonts w:ascii="Arial" w:hAnsi="Arial" w:cs="Arial"/>
          <w:spacing w:val="-3"/>
          <w:szCs w:val="24"/>
        </w:rPr>
        <w:t>:</w:t>
      </w:r>
      <w:r w:rsidRPr="006B0D29">
        <w:rPr>
          <w:rStyle w:val="FootnoteReference"/>
          <w:rFonts w:ascii="Arial" w:hAnsi="Arial" w:cs="Arial"/>
          <w:spacing w:val="-3"/>
          <w:szCs w:val="24"/>
        </w:rPr>
        <w:footnoteReference w:id="1"/>
      </w:r>
    </w:p>
    <w:p w:rsidR="006B0D29" w:rsidRPr="0093787B" w:rsidRDefault="0089259E" w:rsidP="006B0D29">
      <w:pPr>
        <w:pStyle w:val="Dblspace"/>
        <w:rPr>
          <w:rFonts w:ascii="Arial" w:hAnsi="Arial" w:cs="Arial"/>
          <w:b/>
          <w:spacing w:val="-3"/>
          <w:szCs w:val="24"/>
          <w:u w:val="single"/>
        </w:rPr>
      </w:pPr>
      <w:r w:rsidRPr="0093787B">
        <w:rPr>
          <w:rFonts w:ascii="Arial" w:hAnsi="Arial" w:cs="Arial"/>
          <w:b/>
          <w:szCs w:val="24"/>
          <w:u w:val="single"/>
        </w:rPr>
        <w:t>ARTICLE V STORMWATER CONTROL</w:t>
      </w:r>
    </w:p>
    <w:p w:rsidR="006F56CA" w:rsidRPr="0093787B" w:rsidRDefault="008A1E82" w:rsidP="000F30E5">
      <w:pPr>
        <w:pStyle w:val="sec"/>
        <w:spacing w:before="0" w:after="0" w:line="480" w:lineRule="auto"/>
        <w:rPr>
          <w:rFonts w:cs="Arial"/>
          <w:color w:val="auto"/>
          <w:sz w:val="24"/>
          <w:szCs w:val="24"/>
          <w:u w:val="single"/>
        </w:rPr>
      </w:pPr>
      <w:r w:rsidRPr="0093787B">
        <w:rPr>
          <w:rFonts w:cs="Arial"/>
          <w:color w:val="auto"/>
          <w:sz w:val="24"/>
          <w:szCs w:val="24"/>
          <w:u w:val="single"/>
        </w:rPr>
        <w:t xml:space="preserve">Sec. </w:t>
      </w:r>
      <w:r w:rsidR="0089259E" w:rsidRPr="0093787B">
        <w:rPr>
          <w:rFonts w:cs="Arial"/>
          <w:color w:val="auto"/>
          <w:sz w:val="24"/>
          <w:szCs w:val="24"/>
          <w:u w:val="single"/>
        </w:rPr>
        <w:t>14</w:t>
      </w:r>
      <w:r w:rsidRPr="0093787B">
        <w:rPr>
          <w:rFonts w:cs="Arial"/>
          <w:color w:val="auto"/>
          <w:sz w:val="24"/>
          <w:szCs w:val="24"/>
          <w:u w:val="single"/>
        </w:rPr>
        <w:t>-</w:t>
      </w:r>
      <w:r w:rsidR="006B0D29" w:rsidRPr="0093787B">
        <w:rPr>
          <w:rFonts w:cs="Arial"/>
          <w:color w:val="auto"/>
          <w:sz w:val="24"/>
          <w:szCs w:val="24"/>
          <w:u w:val="single"/>
        </w:rPr>
        <w:t>1</w:t>
      </w:r>
      <w:r w:rsidR="0089259E" w:rsidRPr="0093787B">
        <w:rPr>
          <w:rFonts w:cs="Arial"/>
          <w:color w:val="auto"/>
          <w:sz w:val="24"/>
          <w:szCs w:val="24"/>
          <w:u w:val="single"/>
        </w:rPr>
        <w:t>25</w:t>
      </w:r>
      <w:r w:rsidR="006F56CA" w:rsidRPr="0093787B">
        <w:rPr>
          <w:rFonts w:cs="Arial"/>
          <w:color w:val="auto"/>
          <w:sz w:val="24"/>
          <w:szCs w:val="24"/>
          <w:u w:val="single"/>
        </w:rPr>
        <w:t xml:space="preserve">. </w:t>
      </w:r>
      <w:proofErr w:type="gramStart"/>
      <w:r w:rsidR="006F56CA" w:rsidRPr="0093787B">
        <w:rPr>
          <w:rFonts w:cs="Arial"/>
          <w:color w:val="auto"/>
          <w:sz w:val="24"/>
          <w:szCs w:val="24"/>
          <w:u w:val="single"/>
        </w:rPr>
        <w:t>Definitions.</w:t>
      </w:r>
      <w:proofErr w:type="gramEnd"/>
    </w:p>
    <w:p w:rsidR="006F56CA" w:rsidRPr="0093787B" w:rsidRDefault="006F56CA" w:rsidP="00DD5EC6">
      <w:pPr>
        <w:pStyle w:val="p0"/>
        <w:spacing w:after="0" w:line="480" w:lineRule="auto"/>
        <w:ind w:firstLine="720"/>
        <w:rPr>
          <w:rFonts w:cs="Arial"/>
          <w:sz w:val="24"/>
          <w:szCs w:val="24"/>
          <w:u w:val="single"/>
        </w:rPr>
      </w:pPr>
      <w:r w:rsidRPr="0093787B">
        <w:rPr>
          <w:rFonts w:cs="Arial"/>
          <w:sz w:val="24"/>
          <w:szCs w:val="24"/>
          <w:u w:val="single"/>
        </w:rPr>
        <w:t xml:space="preserve">The following words, terms and phrases, when used in this article, shall have the meanings </w:t>
      </w:r>
      <w:r w:rsidR="00D602F4">
        <w:rPr>
          <w:rFonts w:cs="Arial"/>
          <w:sz w:val="24"/>
          <w:szCs w:val="24"/>
          <w:u w:val="single"/>
        </w:rPr>
        <w:t>ascribed to them in this article</w:t>
      </w:r>
      <w:r w:rsidRPr="0093787B">
        <w:rPr>
          <w:rFonts w:cs="Arial"/>
          <w:sz w:val="24"/>
          <w:szCs w:val="24"/>
          <w:u w:val="single"/>
        </w:rPr>
        <w:t xml:space="preserve">, except where the context clearly indicates a different meaning: </w:t>
      </w:r>
    </w:p>
    <w:p w:rsidR="006F56CA" w:rsidRPr="0093787B" w:rsidRDefault="006F56CA" w:rsidP="0020479F">
      <w:pPr>
        <w:pStyle w:val="p0"/>
        <w:numPr>
          <w:ilvl w:val="0"/>
          <w:numId w:val="10"/>
        </w:numPr>
        <w:spacing w:after="0" w:line="480" w:lineRule="auto"/>
        <w:rPr>
          <w:rFonts w:cs="Arial"/>
          <w:sz w:val="24"/>
          <w:szCs w:val="24"/>
          <w:u w:val="single"/>
        </w:rPr>
      </w:pPr>
      <w:r w:rsidRPr="0093787B">
        <w:rPr>
          <w:rFonts w:cs="Arial"/>
          <w:i/>
          <w:iCs/>
          <w:sz w:val="24"/>
          <w:szCs w:val="24"/>
          <w:u w:val="single"/>
        </w:rPr>
        <w:t>Authorized official</w:t>
      </w:r>
      <w:r w:rsidRPr="0093787B">
        <w:rPr>
          <w:rFonts w:cs="Arial"/>
          <w:sz w:val="24"/>
          <w:szCs w:val="24"/>
          <w:u w:val="single"/>
        </w:rPr>
        <w:t xml:space="preserve"> means any employee or agent of the </w:t>
      </w:r>
      <w:r w:rsidR="00EE0825" w:rsidRPr="0093787B">
        <w:rPr>
          <w:rFonts w:cs="Arial"/>
          <w:sz w:val="24"/>
          <w:szCs w:val="24"/>
          <w:u w:val="single"/>
        </w:rPr>
        <w:t>Town</w:t>
      </w:r>
      <w:r w:rsidRPr="0093787B">
        <w:rPr>
          <w:rFonts w:cs="Arial"/>
          <w:sz w:val="24"/>
          <w:szCs w:val="24"/>
          <w:u w:val="single"/>
        </w:rPr>
        <w:t xml:space="preserve"> authorized in writing by the Director to administer or enforce the provisions of this article. </w:t>
      </w:r>
    </w:p>
    <w:p w:rsidR="006F56CA" w:rsidRPr="0093787B" w:rsidRDefault="006F56CA" w:rsidP="0020479F">
      <w:pPr>
        <w:pStyle w:val="p0"/>
        <w:numPr>
          <w:ilvl w:val="0"/>
          <w:numId w:val="10"/>
        </w:numPr>
        <w:spacing w:after="0" w:line="480" w:lineRule="auto"/>
        <w:rPr>
          <w:rFonts w:cs="Arial"/>
          <w:sz w:val="24"/>
          <w:szCs w:val="24"/>
          <w:u w:val="single"/>
        </w:rPr>
      </w:pPr>
      <w:r w:rsidRPr="0093787B">
        <w:rPr>
          <w:rFonts w:cs="Arial"/>
          <w:i/>
          <w:iCs/>
          <w:sz w:val="24"/>
          <w:szCs w:val="24"/>
          <w:u w:val="single"/>
        </w:rPr>
        <w:t>Director</w:t>
      </w:r>
      <w:r w:rsidRPr="0093787B">
        <w:rPr>
          <w:rFonts w:cs="Arial"/>
          <w:sz w:val="24"/>
          <w:szCs w:val="24"/>
          <w:u w:val="single"/>
        </w:rPr>
        <w:t xml:space="preserve"> means the </w:t>
      </w:r>
      <w:r w:rsidR="00EE0825" w:rsidRPr="0093787B">
        <w:rPr>
          <w:rFonts w:cs="Arial"/>
          <w:sz w:val="24"/>
          <w:szCs w:val="24"/>
          <w:u w:val="single"/>
        </w:rPr>
        <w:t>Town</w:t>
      </w:r>
      <w:r w:rsidRPr="0093787B">
        <w:rPr>
          <w:rFonts w:cs="Arial"/>
          <w:sz w:val="24"/>
          <w:szCs w:val="24"/>
          <w:u w:val="single"/>
        </w:rPr>
        <w:t xml:space="preserve"> Manager or designee. </w:t>
      </w:r>
    </w:p>
    <w:p w:rsidR="006F56CA" w:rsidRPr="0093787B" w:rsidRDefault="006F56CA" w:rsidP="0020479F">
      <w:pPr>
        <w:pStyle w:val="p0"/>
        <w:numPr>
          <w:ilvl w:val="0"/>
          <w:numId w:val="10"/>
        </w:numPr>
        <w:spacing w:after="0" w:line="480" w:lineRule="auto"/>
        <w:rPr>
          <w:rFonts w:cs="Arial"/>
          <w:sz w:val="24"/>
          <w:szCs w:val="24"/>
          <w:u w:val="single"/>
        </w:rPr>
      </w:pPr>
      <w:r w:rsidRPr="0093787B">
        <w:rPr>
          <w:rFonts w:cs="Arial"/>
          <w:i/>
          <w:iCs/>
          <w:sz w:val="24"/>
          <w:szCs w:val="24"/>
          <w:u w:val="single"/>
        </w:rPr>
        <w:t>Discharge</w:t>
      </w:r>
      <w:r w:rsidRPr="0093787B">
        <w:rPr>
          <w:rFonts w:cs="Arial"/>
          <w:sz w:val="24"/>
          <w:szCs w:val="24"/>
          <w:u w:val="single"/>
        </w:rPr>
        <w:t xml:space="preserve"> means any direct or indirect entry of any solid, liquid or gaseous matter. </w:t>
      </w:r>
    </w:p>
    <w:p w:rsidR="006F56CA" w:rsidRPr="0093787B" w:rsidRDefault="006F56CA" w:rsidP="0020479F">
      <w:pPr>
        <w:pStyle w:val="p0"/>
        <w:numPr>
          <w:ilvl w:val="0"/>
          <w:numId w:val="10"/>
        </w:numPr>
        <w:spacing w:after="0" w:line="480" w:lineRule="auto"/>
        <w:rPr>
          <w:rFonts w:cs="Arial"/>
          <w:sz w:val="24"/>
          <w:szCs w:val="24"/>
          <w:u w:val="single"/>
        </w:rPr>
      </w:pPr>
      <w:proofErr w:type="spellStart"/>
      <w:r w:rsidRPr="0093787B">
        <w:rPr>
          <w:rFonts w:cs="Arial"/>
          <w:i/>
          <w:iCs/>
          <w:sz w:val="24"/>
          <w:szCs w:val="24"/>
          <w:u w:val="single"/>
        </w:rPr>
        <w:t>Stormwater</w:t>
      </w:r>
      <w:proofErr w:type="spellEnd"/>
      <w:r w:rsidRPr="0093787B">
        <w:rPr>
          <w:rFonts w:cs="Arial"/>
          <w:sz w:val="24"/>
          <w:szCs w:val="24"/>
          <w:u w:val="single"/>
        </w:rPr>
        <w:t xml:space="preserve"> means any </w:t>
      </w:r>
      <w:proofErr w:type="spellStart"/>
      <w:r w:rsidRPr="0093787B">
        <w:rPr>
          <w:rFonts w:cs="Arial"/>
          <w:sz w:val="24"/>
          <w:szCs w:val="24"/>
          <w:u w:val="single"/>
        </w:rPr>
        <w:t>stormwater</w:t>
      </w:r>
      <w:proofErr w:type="spellEnd"/>
      <w:r w:rsidRPr="0093787B">
        <w:rPr>
          <w:rFonts w:cs="Arial"/>
          <w:sz w:val="24"/>
          <w:szCs w:val="24"/>
          <w:u w:val="single"/>
        </w:rPr>
        <w:t xml:space="preserve"> runoff, and surface runoff and drainage. </w:t>
      </w:r>
    </w:p>
    <w:p w:rsidR="006F56CA" w:rsidRPr="0093787B" w:rsidRDefault="006F56CA" w:rsidP="0020479F">
      <w:pPr>
        <w:pStyle w:val="p0"/>
        <w:numPr>
          <w:ilvl w:val="0"/>
          <w:numId w:val="10"/>
        </w:numPr>
        <w:spacing w:after="0" w:line="480" w:lineRule="auto"/>
        <w:rPr>
          <w:rFonts w:cs="Arial"/>
          <w:sz w:val="24"/>
          <w:szCs w:val="24"/>
          <w:u w:val="single"/>
        </w:rPr>
      </w:pPr>
      <w:proofErr w:type="spellStart"/>
      <w:r w:rsidRPr="0093787B">
        <w:rPr>
          <w:rFonts w:cs="Arial"/>
          <w:i/>
          <w:iCs/>
          <w:sz w:val="24"/>
          <w:szCs w:val="24"/>
          <w:u w:val="single"/>
        </w:rPr>
        <w:t>Stormwater</w:t>
      </w:r>
      <w:proofErr w:type="spellEnd"/>
      <w:r w:rsidRPr="0093787B">
        <w:rPr>
          <w:rFonts w:cs="Arial"/>
          <w:i/>
          <w:iCs/>
          <w:sz w:val="24"/>
          <w:szCs w:val="24"/>
          <w:u w:val="single"/>
        </w:rPr>
        <w:t xml:space="preserve"> system</w:t>
      </w:r>
      <w:r w:rsidRPr="0093787B">
        <w:rPr>
          <w:rFonts w:cs="Arial"/>
          <w:sz w:val="24"/>
          <w:szCs w:val="24"/>
          <w:u w:val="single"/>
        </w:rPr>
        <w:t xml:space="preserve"> means the system of conveyances used for collecting, storing and transporting </w:t>
      </w:r>
      <w:proofErr w:type="spellStart"/>
      <w:r w:rsidRPr="0093787B">
        <w:rPr>
          <w:rFonts w:cs="Arial"/>
          <w:sz w:val="24"/>
          <w:szCs w:val="24"/>
          <w:u w:val="single"/>
        </w:rPr>
        <w:t>Stormwater</w:t>
      </w:r>
      <w:proofErr w:type="spellEnd"/>
      <w:r w:rsidRPr="0093787B">
        <w:rPr>
          <w:rFonts w:cs="Arial"/>
          <w:sz w:val="24"/>
          <w:szCs w:val="24"/>
          <w:u w:val="single"/>
        </w:rPr>
        <w:t xml:space="preserve"> owned by the </w:t>
      </w:r>
      <w:r w:rsidR="00EE0825" w:rsidRPr="0093787B">
        <w:rPr>
          <w:rFonts w:cs="Arial"/>
          <w:sz w:val="24"/>
          <w:szCs w:val="24"/>
          <w:u w:val="single"/>
        </w:rPr>
        <w:t>Town</w:t>
      </w:r>
      <w:r w:rsidRPr="0093787B">
        <w:rPr>
          <w:rFonts w:cs="Arial"/>
          <w:sz w:val="24"/>
          <w:szCs w:val="24"/>
          <w:u w:val="single"/>
        </w:rPr>
        <w:t xml:space="preserve">, but not including any facilities intended to be used in accordance with applicable law for collecting and transporting sanitary or other wastewater. </w:t>
      </w:r>
    </w:p>
    <w:p w:rsidR="006F56CA" w:rsidRPr="0093787B" w:rsidRDefault="006B0D29" w:rsidP="000F30E5">
      <w:pPr>
        <w:pStyle w:val="sec"/>
        <w:spacing w:before="0" w:after="0" w:line="480" w:lineRule="auto"/>
        <w:rPr>
          <w:rFonts w:cs="Arial"/>
          <w:color w:val="auto"/>
          <w:sz w:val="24"/>
          <w:szCs w:val="24"/>
          <w:u w:val="single"/>
        </w:rPr>
      </w:pPr>
      <w:bookmarkStart w:id="2" w:name="BK_32106263FE322F28FB00390E877AA864"/>
      <w:bookmarkEnd w:id="2"/>
      <w:r w:rsidRPr="0093787B">
        <w:rPr>
          <w:rFonts w:cs="Arial"/>
          <w:color w:val="auto"/>
          <w:sz w:val="24"/>
          <w:szCs w:val="24"/>
          <w:u w:val="single"/>
        </w:rPr>
        <w:t xml:space="preserve">Sec. </w:t>
      </w:r>
      <w:r w:rsidR="0089259E" w:rsidRPr="0093787B">
        <w:rPr>
          <w:rFonts w:cs="Arial"/>
          <w:color w:val="auto"/>
          <w:sz w:val="24"/>
          <w:szCs w:val="24"/>
          <w:u w:val="single"/>
        </w:rPr>
        <w:t>14</w:t>
      </w:r>
      <w:r w:rsidRPr="0093787B">
        <w:rPr>
          <w:rFonts w:cs="Arial"/>
          <w:color w:val="auto"/>
          <w:sz w:val="24"/>
          <w:szCs w:val="24"/>
          <w:u w:val="single"/>
        </w:rPr>
        <w:t>-</w:t>
      </w:r>
      <w:r w:rsidR="0089259E" w:rsidRPr="0093787B">
        <w:rPr>
          <w:rFonts w:cs="Arial"/>
          <w:color w:val="auto"/>
          <w:sz w:val="24"/>
          <w:szCs w:val="24"/>
          <w:u w:val="single"/>
        </w:rPr>
        <w:t>126</w:t>
      </w:r>
      <w:r w:rsidR="006F56CA" w:rsidRPr="0093787B">
        <w:rPr>
          <w:rFonts w:cs="Arial"/>
          <w:color w:val="auto"/>
          <w:sz w:val="24"/>
          <w:szCs w:val="24"/>
          <w:u w:val="single"/>
        </w:rPr>
        <w:t>. Illicit discharges.</w:t>
      </w:r>
    </w:p>
    <w:p w:rsidR="006F56CA" w:rsidRPr="0093787B" w:rsidRDefault="006F56CA" w:rsidP="0020479F">
      <w:pPr>
        <w:pStyle w:val="list0"/>
        <w:numPr>
          <w:ilvl w:val="0"/>
          <w:numId w:val="11"/>
        </w:numPr>
        <w:spacing w:after="0" w:line="480" w:lineRule="auto"/>
        <w:rPr>
          <w:sz w:val="24"/>
          <w:szCs w:val="24"/>
          <w:u w:val="single"/>
        </w:rPr>
      </w:pPr>
      <w:r w:rsidRPr="0093787B">
        <w:rPr>
          <w:i/>
          <w:iCs/>
          <w:sz w:val="24"/>
          <w:szCs w:val="24"/>
          <w:u w:val="single"/>
        </w:rPr>
        <w:t>Prohibitions.</w:t>
      </w:r>
      <w:r w:rsidRPr="0093787B">
        <w:rPr>
          <w:sz w:val="24"/>
          <w:szCs w:val="24"/>
          <w:u w:val="single"/>
        </w:rPr>
        <w:t xml:space="preserve"> Except as set forth under subsection (b) of this section or as in accordance with a valid National Pollutant Discharge Elimination System (NPDES) permit, any Discharge to the </w:t>
      </w:r>
      <w:proofErr w:type="spellStart"/>
      <w:r w:rsidRPr="0093787B">
        <w:rPr>
          <w:sz w:val="24"/>
          <w:szCs w:val="24"/>
          <w:u w:val="single"/>
        </w:rPr>
        <w:t>Stormwater</w:t>
      </w:r>
      <w:proofErr w:type="spellEnd"/>
      <w:r w:rsidRPr="0093787B">
        <w:rPr>
          <w:sz w:val="24"/>
          <w:szCs w:val="24"/>
          <w:u w:val="single"/>
        </w:rPr>
        <w:t xml:space="preserve"> System that is not composed entirely of </w:t>
      </w:r>
      <w:proofErr w:type="spellStart"/>
      <w:r w:rsidRPr="0093787B">
        <w:rPr>
          <w:sz w:val="24"/>
          <w:szCs w:val="24"/>
          <w:u w:val="single"/>
        </w:rPr>
        <w:lastRenderedPageBreak/>
        <w:t>Stormwater</w:t>
      </w:r>
      <w:proofErr w:type="spellEnd"/>
      <w:r w:rsidRPr="0093787B">
        <w:rPr>
          <w:sz w:val="24"/>
          <w:szCs w:val="24"/>
          <w:u w:val="single"/>
        </w:rPr>
        <w:t xml:space="preserve"> is prohibited. Further, any Discharge to the </w:t>
      </w:r>
      <w:proofErr w:type="spellStart"/>
      <w:r w:rsidRPr="0093787B">
        <w:rPr>
          <w:sz w:val="24"/>
          <w:szCs w:val="24"/>
          <w:u w:val="single"/>
        </w:rPr>
        <w:t>Stormwater</w:t>
      </w:r>
      <w:proofErr w:type="spellEnd"/>
      <w:r w:rsidRPr="0093787B">
        <w:rPr>
          <w:sz w:val="24"/>
          <w:szCs w:val="24"/>
          <w:u w:val="single"/>
        </w:rPr>
        <w:t xml:space="preserve"> System containing any sewage, industrial waste or other waste materials, or containing any materials in violation of federal, state, county, </w:t>
      </w:r>
      <w:r w:rsidR="00EE0825" w:rsidRPr="0093787B">
        <w:rPr>
          <w:sz w:val="24"/>
          <w:szCs w:val="24"/>
          <w:u w:val="single"/>
        </w:rPr>
        <w:t>Town</w:t>
      </w:r>
      <w:r w:rsidRPr="0093787B">
        <w:rPr>
          <w:sz w:val="24"/>
          <w:szCs w:val="24"/>
          <w:u w:val="single"/>
        </w:rPr>
        <w:t xml:space="preserve"> or other laws, rules, regulations, orders or permits is prohibited. </w:t>
      </w:r>
    </w:p>
    <w:p w:rsidR="000F30E5" w:rsidRPr="0093787B" w:rsidRDefault="006F56CA" w:rsidP="0020479F">
      <w:pPr>
        <w:pStyle w:val="list0"/>
        <w:numPr>
          <w:ilvl w:val="0"/>
          <w:numId w:val="11"/>
        </w:numPr>
        <w:spacing w:after="0" w:line="480" w:lineRule="auto"/>
        <w:rPr>
          <w:sz w:val="24"/>
          <w:szCs w:val="24"/>
          <w:u w:val="single"/>
        </w:rPr>
      </w:pPr>
      <w:r w:rsidRPr="0093787B">
        <w:rPr>
          <w:i/>
          <w:iCs/>
          <w:sz w:val="24"/>
          <w:szCs w:val="24"/>
          <w:u w:val="single"/>
        </w:rPr>
        <w:t>Authorized exceptions.</w:t>
      </w:r>
      <w:r w:rsidRPr="0093787B">
        <w:rPr>
          <w:sz w:val="24"/>
          <w:szCs w:val="24"/>
          <w:u w:val="single"/>
        </w:rPr>
        <w:t xml:space="preserve"> Unless the Director determines that it is not properly managed or otherwise is not acceptable, the following Discharges are exempt from the general prohibitions set forth under subsection (a) of this section: </w:t>
      </w:r>
    </w:p>
    <w:p w:rsidR="000F30E5" w:rsidRPr="0093787B" w:rsidRDefault="006F56CA" w:rsidP="000F30E5">
      <w:pPr>
        <w:pStyle w:val="list0"/>
        <w:numPr>
          <w:ilvl w:val="0"/>
          <w:numId w:val="9"/>
        </w:numPr>
        <w:spacing w:after="0" w:line="480" w:lineRule="auto"/>
        <w:rPr>
          <w:sz w:val="24"/>
          <w:szCs w:val="24"/>
          <w:u w:val="single"/>
        </w:rPr>
      </w:pPr>
      <w:r w:rsidRPr="0093787B">
        <w:rPr>
          <w:sz w:val="24"/>
          <w:szCs w:val="24"/>
          <w:u w:val="single"/>
        </w:rPr>
        <w:t>Flows from firefighting, water line flushing and other contributi</w:t>
      </w:r>
      <w:r w:rsidR="000F30E5" w:rsidRPr="0093787B">
        <w:rPr>
          <w:sz w:val="24"/>
          <w:szCs w:val="24"/>
          <w:u w:val="single"/>
        </w:rPr>
        <w:t>ons from potable water sources;</w:t>
      </w:r>
    </w:p>
    <w:p w:rsidR="000F30E5" w:rsidRPr="0093787B" w:rsidRDefault="006F56CA" w:rsidP="000F30E5">
      <w:pPr>
        <w:pStyle w:val="list0"/>
        <w:numPr>
          <w:ilvl w:val="0"/>
          <w:numId w:val="9"/>
        </w:numPr>
        <w:spacing w:after="0" w:line="480" w:lineRule="auto"/>
        <w:rPr>
          <w:sz w:val="24"/>
          <w:szCs w:val="24"/>
          <w:u w:val="single"/>
        </w:rPr>
      </w:pPr>
      <w:r w:rsidRPr="0093787B">
        <w:rPr>
          <w:sz w:val="24"/>
          <w:szCs w:val="24"/>
          <w:u w:val="single"/>
        </w:rPr>
        <w:t>Landscape irrigation and lawn watering;</w:t>
      </w:r>
    </w:p>
    <w:p w:rsidR="000F30E5" w:rsidRPr="0093787B" w:rsidRDefault="006F56CA" w:rsidP="000F30E5">
      <w:pPr>
        <w:pStyle w:val="list0"/>
        <w:numPr>
          <w:ilvl w:val="0"/>
          <w:numId w:val="9"/>
        </w:numPr>
        <w:spacing w:after="0" w:line="480" w:lineRule="auto"/>
        <w:rPr>
          <w:sz w:val="24"/>
          <w:szCs w:val="24"/>
          <w:u w:val="single"/>
        </w:rPr>
      </w:pPr>
      <w:r w:rsidRPr="0093787B">
        <w:rPr>
          <w:sz w:val="24"/>
          <w:szCs w:val="24"/>
          <w:u w:val="single"/>
        </w:rPr>
        <w:t>Irrigation water;</w:t>
      </w:r>
    </w:p>
    <w:p w:rsidR="000F30E5" w:rsidRPr="0093787B" w:rsidRDefault="006F56CA" w:rsidP="000F30E5">
      <w:pPr>
        <w:pStyle w:val="list0"/>
        <w:numPr>
          <w:ilvl w:val="0"/>
          <w:numId w:val="9"/>
        </w:numPr>
        <w:spacing w:after="0" w:line="480" w:lineRule="auto"/>
        <w:rPr>
          <w:sz w:val="24"/>
          <w:szCs w:val="24"/>
          <w:u w:val="single"/>
        </w:rPr>
      </w:pPr>
      <w:r w:rsidRPr="0093787B">
        <w:rPr>
          <w:sz w:val="24"/>
          <w:szCs w:val="24"/>
          <w:u w:val="single"/>
        </w:rPr>
        <w:t xml:space="preserve">Rising </w:t>
      </w:r>
      <w:proofErr w:type="spellStart"/>
      <w:r w:rsidRPr="0093787B">
        <w:rPr>
          <w:sz w:val="24"/>
          <w:szCs w:val="24"/>
          <w:u w:val="single"/>
        </w:rPr>
        <w:t>groundwaters</w:t>
      </w:r>
      <w:proofErr w:type="spellEnd"/>
      <w:r w:rsidRPr="0093787B">
        <w:rPr>
          <w:sz w:val="24"/>
          <w:szCs w:val="24"/>
          <w:u w:val="single"/>
        </w:rPr>
        <w:t>;</w:t>
      </w:r>
    </w:p>
    <w:p w:rsidR="000F30E5" w:rsidRPr="0093787B" w:rsidRDefault="006F56CA" w:rsidP="000F30E5">
      <w:pPr>
        <w:pStyle w:val="list0"/>
        <w:numPr>
          <w:ilvl w:val="0"/>
          <w:numId w:val="9"/>
        </w:numPr>
        <w:spacing w:after="0" w:line="480" w:lineRule="auto"/>
        <w:rPr>
          <w:sz w:val="24"/>
          <w:szCs w:val="24"/>
          <w:u w:val="single"/>
        </w:rPr>
      </w:pPr>
      <w:r w:rsidRPr="0093787B">
        <w:rPr>
          <w:sz w:val="24"/>
          <w:szCs w:val="24"/>
          <w:u w:val="single"/>
        </w:rPr>
        <w:t xml:space="preserve">Direct infiltration to the </w:t>
      </w:r>
      <w:proofErr w:type="spellStart"/>
      <w:r w:rsidRPr="0093787B">
        <w:rPr>
          <w:sz w:val="24"/>
          <w:szCs w:val="24"/>
          <w:u w:val="single"/>
        </w:rPr>
        <w:t>Stormwater</w:t>
      </w:r>
      <w:proofErr w:type="spellEnd"/>
      <w:r w:rsidRPr="0093787B">
        <w:rPr>
          <w:sz w:val="24"/>
          <w:szCs w:val="24"/>
          <w:u w:val="single"/>
        </w:rPr>
        <w:t xml:space="preserve"> System;</w:t>
      </w:r>
    </w:p>
    <w:p w:rsidR="000F30E5" w:rsidRPr="0093787B" w:rsidRDefault="006F56CA" w:rsidP="000F30E5">
      <w:pPr>
        <w:pStyle w:val="list0"/>
        <w:numPr>
          <w:ilvl w:val="0"/>
          <w:numId w:val="9"/>
        </w:numPr>
        <w:spacing w:after="0" w:line="480" w:lineRule="auto"/>
        <w:rPr>
          <w:sz w:val="24"/>
          <w:szCs w:val="24"/>
          <w:u w:val="single"/>
        </w:rPr>
      </w:pPr>
      <w:r w:rsidRPr="0093787B">
        <w:rPr>
          <w:sz w:val="24"/>
          <w:szCs w:val="24"/>
          <w:u w:val="single"/>
        </w:rPr>
        <w:t>Uncontaminated pumped groundwater;</w:t>
      </w:r>
    </w:p>
    <w:p w:rsidR="000F30E5" w:rsidRPr="0093787B" w:rsidRDefault="006F56CA" w:rsidP="000F30E5">
      <w:pPr>
        <w:pStyle w:val="list0"/>
        <w:numPr>
          <w:ilvl w:val="0"/>
          <w:numId w:val="9"/>
        </w:numPr>
        <w:spacing w:after="0" w:line="480" w:lineRule="auto"/>
        <w:rPr>
          <w:sz w:val="24"/>
          <w:szCs w:val="24"/>
          <w:u w:val="single"/>
        </w:rPr>
      </w:pPr>
      <w:r w:rsidRPr="0093787B">
        <w:rPr>
          <w:sz w:val="24"/>
          <w:szCs w:val="24"/>
          <w:u w:val="single"/>
        </w:rPr>
        <w:t>Foundation and footing drains;</w:t>
      </w:r>
    </w:p>
    <w:p w:rsidR="000F30E5" w:rsidRPr="0093787B" w:rsidRDefault="006F56CA" w:rsidP="000F30E5">
      <w:pPr>
        <w:pStyle w:val="list0"/>
        <w:numPr>
          <w:ilvl w:val="0"/>
          <w:numId w:val="9"/>
        </w:numPr>
        <w:spacing w:after="0" w:line="480" w:lineRule="auto"/>
        <w:rPr>
          <w:sz w:val="24"/>
          <w:szCs w:val="24"/>
          <w:u w:val="single"/>
        </w:rPr>
      </w:pPr>
      <w:r w:rsidRPr="0093787B">
        <w:rPr>
          <w:sz w:val="24"/>
          <w:szCs w:val="24"/>
          <w:u w:val="single"/>
        </w:rPr>
        <w:t>Water from crawl space pumps;</w:t>
      </w:r>
    </w:p>
    <w:p w:rsidR="000F30E5" w:rsidRPr="0093787B" w:rsidRDefault="006F56CA" w:rsidP="000F30E5">
      <w:pPr>
        <w:pStyle w:val="list0"/>
        <w:numPr>
          <w:ilvl w:val="0"/>
          <w:numId w:val="9"/>
        </w:numPr>
        <w:spacing w:after="0" w:line="480" w:lineRule="auto"/>
        <w:rPr>
          <w:sz w:val="24"/>
          <w:szCs w:val="24"/>
          <w:u w:val="single"/>
        </w:rPr>
      </w:pPr>
      <w:r w:rsidRPr="0093787B">
        <w:rPr>
          <w:sz w:val="24"/>
          <w:szCs w:val="24"/>
          <w:u w:val="single"/>
        </w:rPr>
        <w:t>Air conditioning condensation;</w:t>
      </w:r>
    </w:p>
    <w:p w:rsidR="000F30E5" w:rsidRPr="0093787B" w:rsidRDefault="006F56CA" w:rsidP="000F30E5">
      <w:pPr>
        <w:pStyle w:val="list0"/>
        <w:numPr>
          <w:ilvl w:val="0"/>
          <w:numId w:val="9"/>
        </w:numPr>
        <w:spacing w:after="0" w:line="480" w:lineRule="auto"/>
        <w:rPr>
          <w:sz w:val="24"/>
          <w:szCs w:val="24"/>
          <w:u w:val="single"/>
        </w:rPr>
      </w:pPr>
      <w:r w:rsidRPr="0093787B">
        <w:rPr>
          <w:sz w:val="24"/>
          <w:szCs w:val="24"/>
          <w:u w:val="single"/>
        </w:rPr>
        <w:t>Individual residential car washings;</w:t>
      </w:r>
    </w:p>
    <w:p w:rsidR="000F30E5" w:rsidRPr="0093787B" w:rsidRDefault="006F56CA" w:rsidP="000F30E5">
      <w:pPr>
        <w:pStyle w:val="list0"/>
        <w:numPr>
          <w:ilvl w:val="0"/>
          <w:numId w:val="9"/>
        </w:numPr>
        <w:spacing w:after="0" w:line="480" w:lineRule="auto"/>
        <w:rPr>
          <w:sz w:val="24"/>
          <w:szCs w:val="24"/>
          <w:u w:val="single"/>
        </w:rPr>
      </w:pPr>
      <w:r w:rsidRPr="0093787B">
        <w:rPr>
          <w:sz w:val="24"/>
          <w:szCs w:val="24"/>
          <w:u w:val="single"/>
        </w:rPr>
        <w:t>Flows from riparian habitats and wetlands; and</w:t>
      </w:r>
    </w:p>
    <w:p w:rsidR="006F56CA" w:rsidRPr="0093787B" w:rsidRDefault="006F56CA" w:rsidP="000F30E5">
      <w:pPr>
        <w:pStyle w:val="list0"/>
        <w:numPr>
          <w:ilvl w:val="0"/>
          <w:numId w:val="9"/>
        </w:numPr>
        <w:spacing w:after="0" w:line="480" w:lineRule="auto"/>
        <w:rPr>
          <w:sz w:val="24"/>
          <w:szCs w:val="24"/>
          <w:u w:val="single"/>
        </w:rPr>
      </w:pPr>
      <w:proofErr w:type="spellStart"/>
      <w:r w:rsidRPr="0093787B">
        <w:rPr>
          <w:sz w:val="24"/>
          <w:szCs w:val="24"/>
          <w:u w:val="single"/>
        </w:rPr>
        <w:t>Dechlorinated</w:t>
      </w:r>
      <w:proofErr w:type="spellEnd"/>
      <w:r w:rsidRPr="0093787B">
        <w:rPr>
          <w:sz w:val="24"/>
          <w:szCs w:val="24"/>
          <w:u w:val="single"/>
        </w:rPr>
        <w:t xml:space="preserve"> swimming pool contributions. Chlorinated swimming pools shall not be drained into the </w:t>
      </w:r>
      <w:proofErr w:type="spellStart"/>
      <w:r w:rsidRPr="0093787B">
        <w:rPr>
          <w:sz w:val="24"/>
          <w:szCs w:val="24"/>
          <w:u w:val="single"/>
        </w:rPr>
        <w:t>Stormwater</w:t>
      </w:r>
      <w:proofErr w:type="spellEnd"/>
      <w:r w:rsidRPr="0093787B">
        <w:rPr>
          <w:sz w:val="24"/>
          <w:szCs w:val="24"/>
          <w:u w:val="single"/>
        </w:rPr>
        <w:t xml:space="preserve"> System with the following exceptions: Discharges associated with backwashing filters when the backwash cycle generates less than 1,000 gallons and chlorinated water overflowing from a pool associated with a storm event. </w:t>
      </w:r>
    </w:p>
    <w:p w:rsidR="006F56CA" w:rsidRPr="0093787B" w:rsidRDefault="006F56CA" w:rsidP="0020479F">
      <w:pPr>
        <w:pStyle w:val="list0"/>
        <w:numPr>
          <w:ilvl w:val="0"/>
          <w:numId w:val="11"/>
        </w:numPr>
        <w:spacing w:after="0" w:line="480" w:lineRule="auto"/>
        <w:rPr>
          <w:sz w:val="24"/>
          <w:szCs w:val="24"/>
          <w:u w:val="single"/>
        </w:rPr>
      </w:pPr>
      <w:r w:rsidRPr="0093787B">
        <w:rPr>
          <w:i/>
          <w:iCs/>
          <w:sz w:val="24"/>
          <w:szCs w:val="24"/>
          <w:u w:val="single"/>
        </w:rPr>
        <w:t>Illicit connections.</w:t>
      </w:r>
      <w:r w:rsidRPr="0093787B">
        <w:rPr>
          <w:sz w:val="24"/>
          <w:szCs w:val="24"/>
          <w:u w:val="single"/>
        </w:rPr>
        <w:t xml:space="preserve"> No person shall maintain, use or establish any direct or indirect connection to the </w:t>
      </w:r>
      <w:proofErr w:type="spellStart"/>
      <w:r w:rsidRPr="0093787B">
        <w:rPr>
          <w:sz w:val="24"/>
          <w:szCs w:val="24"/>
          <w:u w:val="single"/>
        </w:rPr>
        <w:t>Stormwater</w:t>
      </w:r>
      <w:proofErr w:type="spellEnd"/>
      <w:r w:rsidRPr="0093787B">
        <w:rPr>
          <w:sz w:val="24"/>
          <w:szCs w:val="24"/>
          <w:u w:val="single"/>
        </w:rPr>
        <w:t xml:space="preserve"> System that results in any Discharge in violation of this article. This prohibition is retroactive and applies to connections made prior to the date of this article, regardless of whether made under a permit, or other authorization, or whether permissible under the laws or practices applicable or prevailing at the time the connection was made. </w:t>
      </w:r>
    </w:p>
    <w:p w:rsidR="006F56CA" w:rsidRPr="0093787B" w:rsidRDefault="006F56CA" w:rsidP="0020479F">
      <w:pPr>
        <w:pStyle w:val="list0"/>
        <w:numPr>
          <w:ilvl w:val="0"/>
          <w:numId w:val="11"/>
        </w:numPr>
        <w:spacing w:after="0" w:line="480" w:lineRule="auto"/>
        <w:rPr>
          <w:sz w:val="24"/>
          <w:szCs w:val="24"/>
          <w:u w:val="single"/>
        </w:rPr>
      </w:pPr>
      <w:r w:rsidRPr="0093787B">
        <w:rPr>
          <w:i/>
          <w:iCs/>
          <w:sz w:val="24"/>
          <w:szCs w:val="24"/>
          <w:u w:val="single"/>
        </w:rPr>
        <w:t>NPDES permits.</w:t>
      </w:r>
      <w:r w:rsidRPr="0093787B">
        <w:rPr>
          <w:sz w:val="24"/>
          <w:szCs w:val="24"/>
          <w:u w:val="single"/>
        </w:rPr>
        <w:t xml:space="preserve"> Any person who holds an NPDES permit shall provide a copy of such permit to the Director no later than 60 calendar days after the effective date of this article, or 60 calendar days after issuance. </w:t>
      </w:r>
    </w:p>
    <w:p w:rsidR="006F56CA" w:rsidRPr="0093787B" w:rsidRDefault="006F56CA" w:rsidP="0020479F">
      <w:pPr>
        <w:pStyle w:val="list0"/>
        <w:numPr>
          <w:ilvl w:val="0"/>
          <w:numId w:val="11"/>
        </w:numPr>
        <w:spacing w:after="0" w:line="480" w:lineRule="auto"/>
        <w:rPr>
          <w:sz w:val="24"/>
          <w:szCs w:val="24"/>
          <w:u w:val="single"/>
        </w:rPr>
      </w:pPr>
      <w:r w:rsidRPr="0093787B">
        <w:rPr>
          <w:i/>
          <w:iCs/>
          <w:sz w:val="24"/>
          <w:szCs w:val="24"/>
          <w:u w:val="single"/>
        </w:rPr>
        <w:t>Notification of Discharges</w:t>
      </w:r>
      <w:r w:rsidRPr="0093787B">
        <w:rPr>
          <w:sz w:val="24"/>
          <w:szCs w:val="24"/>
          <w:u w:val="single"/>
        </w:rPr>
        <w:t xml:space="preserve">. As soon as any person has knowledge of any Discharge to the </w:t>
      </w:r>
      <w:proofErr w:type="spellStart"/>
      <w:r w:rsidRPr="0093787B">
        <w:rPr>
          <w:sz w:val="24"/>
          <w:szCs w:val="24"/>
          <w:u w:val="single"/>
        </w:rPr>
        <w:t>Stormwater</w:t>
      </w:r>
      <w:proofErr w:type="spellEnd"/>
      <w:r w:rsidRPr="0093787B">
        <w:rPr>
          <w:sz w:val="24"/>
          <w:szCs w:val="24"/>
          <w:u w:val="single"/>
        </w:rPr>
        <w:t xml:space="preserve"> System in violation of this article, such person shall immediately notify Miami-Dade County Permitting, Environment and Regulatory Affairs (PERA); and if such person is directly or indirectly responsible for such Discharge, he or she shall also take immediate action to ensure the containment and </w:t>
      </w:r>
      <w:r w:rsidR="00A51481" w:rsidRPr="0093787B">
        <w:rPr>
          <w:sz w:val="24"/>
          <w:szCs w:val="24"/>
          <w:u w:val="single"/>
        </w:rPr>
        <w:t>cleanup</w:t>
      </w:r>
      <w:r w:rsidRPr="0093787B">
        <w:rPr>
          <w:sz w:val="24"/>
          <w:szCs w:val="24"/>
          <w:u w:val="single"/>
        </w:rPr>
        <w:t xml:space="preserve"> of such Discharge, and shall confirm such notification in writing to the Director, within three calendar days. </w:t>
      </w:r>
    </w:p>
    <w:p w:rsidR="006F56CA" w:rsidRPr="0093787B" w:rsidRDefault="008A1E82" w:rsidP="000F30E5">
      <w:pPr>
        <w:pStyle w:val="sec"/>
        <w:spacing w:before="0" w:after="0" w:line="480" w:lineRule="auto"/>
        <w:rPr>
          <w:rFonts w:cs="Arial"/>
          <w:color w:val="000000" w:themeColor="text1"/>
          <w:sz w:val="24"/>
          <w:szCs w:val="24"/>
          <w:u w:val="single"/>
        </w:rPr>
      </w:pPr>
      <w:bookmarkStart w:id="3" w:name="BK_E34E8E305075CA442C35ED9D1466E362"/>
      <w:bookmarkEnd w:id="3"/>
      <w:r w:rsidRPr="0093787B">
        <w:rPr>
          <w:rFonts w:cs="Arial"/>
          <w:color w:val="000000" w:themeColor="text1"/>
          <w:sz w:val="24"/>
          <w:szCs w:val="24"/>
          <w:u w:val="single"/>
        </w:rPr>
        <w:t xml:space="preserve">Sec. </w:t>
      </w:r>
      <w:r w:rsidR="0089259E" w:rsidRPr="0093787B">
        <w:rPr>
          <w:rFonts w:cs="Arial"/>
          <w:color w:val="000000" w:themeColor="text1"/>
          <w:sz w:val="24"/>
          <w:szCs w:val="24"/>
          <w:u w:val="single"/>
        </w:rPr>
        <w:t>14</w:t>
      </w:r>
      <w:r w:rsidRPr="0093787B">
        <w:rPr>
          <w:rFonts w:cs="Arial"/>
          <w:color w:val="000000" w:themeColor="text1"/>
          <w:sz w:val="24"/>
          <w:szCs w:val="24"/>
          <w:u w:val="single"/>
        </w:rPr>
        <w:t>-</w:t>
      </w:r>
      <w:r w:rsidR="0089259E" w:rsidRPr="0093787B">
        <w:rPr>
          <w:rFonts w:cs="Arial"/>
          <w:color w:val="000000" w:themeColor="text1"/>
          <w:sz w:val="24"/>
          <w:szCs w:val="24"/>
          <w:u w:val="single"/>
        </w:rPr>
        <w:t>127</w:t>
      </w:r>
      <w:r w:rsidR="006F56CA" w:rsidRPr="0093787B">
        <w:rPr>
          <w:rFonts w:cs="Arial"/>
          <w:color w:val="000000" w:themeColor="text1"/>
          <w:sz w:val="24"/>
          <w:szCs w:val="24"/>
          <w:u w:val="single"/>
        </w:rPr>
        <w:t xml:space="preserve">. </w:t>
      </w:r>
      <w:proofErr w:type="gramStart"/>
      <w:r w:rsidR="006F56CA" w:rsidRPr="0093787B">
        <w:rPr>
          <w:rFonts w:cs="Arial"/>
          <w:color w:val="000000" w:themeColor="text1"/>
          <w:sz w:val="24"/>
          <w:szCs w:val="24"/>
          <w:u w:val="single"/>
        </w:rPr>
        <w:t>Inspections and monitoring.</w:t>
      </w:r>
      <w:proofErr w:type="gramEnd"/>
    </w:p>
    <w:p w:rsidR="006F56CA" w:rsidRPr="0093787B" w:rsidRDefault="006F56CA" w:rsidP="0020479F">
      <w:pPr>
        <w:pStyle w:val="list0"/>
        <w:numPr>
          <w:ilvl w:val="0"/>
          <w:numId w:val="12"/>
        </w:numPr>
        <w:spacing w:after="0" w:line="480" w:lineRule="auto"/>
        <w:rPr>
          <w:sz w:val="24"/>
          <w:szCs w:val="24"/>
          <w:u w:val="single"/>
        </w:rPr>
      </w:pPr>
      <w:r w:rsidRPr="0093787B">
        <w:rPr>
          <w:i/>
          <w:iCs/>
          <w:sz w:val="24"/>
          <w:szCs w:val="24"/>
          <w:u w:val="single"/>
        </w:rPr>
        <w:t>Authority for inspections.</w:t>
      </w:r>
      <w:r w:rsidRPr="0093787B">
        <w:rPr>
          <w:sz w:val="24"/>
          <w:szCs w:val="24"/>
          <w:u w:val="single"/>
        </w:rPr>
        <w:t xml:space="preserve"> Whenever necessary to make an inspection to enforce any of the provisions of this article, or regulation or permit issued hereunder, or whenever an Authorized Official has reasonable cause to believe there exists any condition constituting a violation of any of the provisions of this article, or regulation or permit issued hereunder, any Authorized Official may enter any property, building or facility at any reasonable time to inspect the same or to perform any duty related to the enforcement of the provisions of this article or any regulations or permits issued hereunder; provided that if such property, building or facility is occupied, such Authorized Official shall first present proper credentials and request permission to enter, and if such property, building or facility is unoccupied, such Authorized Official shall make a reasonable effort to locate the owner or other person having charge or control of the property, building or facility, and shall request permission to enter. Any request for permission to enter made hereunder shall state that the owner or person in control has the right to refuse entry, and that if entry is refused, the Authorized Official may enter to make inspection only upon issuance of a search warrant by a duly authorized official. If the owner or person in control refuses permission to enter after such request has been made, the Authorized Official is hereby authorized to seek assistance from any court of competent jurisdiction in obtaining entry. Routine or area</w:t>
      </w:r>
      <w:r w:rsidR="00A51481" w:rsidRPr="0093787B">
        <w:rPr>
          <w:sz w:val="24"/>
          <w:szCs w:val="24"/>
          <w:u w:val="single"/>
        </w:rPr>
        <w:t xml:space="preserve"> </w:t>
      </w:r>
      <w:r w:rsidRPr="0093787B">
        <w:rPr>
          <w:sz w:val="24"/>
          <w:szCs w:val="24"/>
          <w:u w:val="single"/>
        </w:rPr>
        <w:t xml:space="preserve">wide inspections shall be based upon such reasonable selection processes as may be necessary to carry out the purposes of this article, including but not limited to random sampling and sampling in areas with evidence of </w:t>
      </w:r>
      <w:proofErr w:type="spellStart"/>
      <w:r w:rsidRPr="0093787B">
        <w:rPr>
          <w:sz w:val="24"/>
          <w:szCs w:val="24"/>
          <w:u w:val="single"/>
        </w:rPr>
        <w:t>Stormwater</w:t>
      </w:r>
      <w:proofErr w:type="spellEnd"/>
      <w:r w:rsidRPr="0093787B">
        <w:rPr>
          <w:sz w:val="24"/>
          <w:szCs w:val="24"/>
          <w:u w:val="single"/>
        </w:rPr>
        <w:t xml:space="preserve"> contamination, non-</w:t>
      </w:r>
      <w:proofErr w:type="spellStart"/>
      <w:r w:rsidRPr="0093787B">
        <w:rPr>
          <w:sz w:val="24"/>
          <w:szCs w:val="24"/>
          <w:u w:val="single"/>
        </w:rPr>
        <w:t>Stormwater</w:t>
      </w:r>
      <w:proofErr w:type="spellEnd"/>
      <w:r w:rsidRPr="0093787B">
        <w:rPr>
          <w:sz w:val="24"/>
          <w:szCs w:val="24"/>
          <w:u w:val="single"/>
        </w:rPr>
        <w:t xml:space="preserve"> Discharges or similar factors. </w:t>
      </w:r>
    </w:p>
    <w:p w:rsidR="006F56CA" w:rsidRPr="0093787B" w:rsidRDefault="006F56CA" w:rsidP="0020479F">
      <w:pPr>
        <w:pStyle w:val="list0"/>
        <w:numPr>
          <w:ilvl w:val="0"/>
          <w:numId w:val="12"/>
        </w:numPr>
        <w:spacing w:after="0" w:line="480" w:lineRule="auto"/>
        <w:rPr>
          <w:sz w:val="24"/>
          <w:szCs w:val="24"/>
          <w:u w:val="single"/>
        </w:rPr>
      </w:pPr>
      <w:r w:rsidRPr="0093787B">
        <w:rPr>
          <w:i/>
          <w:iCs/>
          <w:sz w:val="24"/>
          <w:szCs w:val="24"/>
          <w:u w:val="single"/>
        </w:rPr>
        <w:t>Authority for monitoring and sampling.</w:t>
      </w:r>
      <w:r w:rsidRPr="0093787B">
        <w:rPr>
          <w:sz w:val="24"/>
          <w:szCs w:val="24"/>
          <w:u w:val="single"/>
        </w:rPr>
        <w:t xml:space="preserve"> Any Authorized Official may establish on any property such devices as are necessary to conduct sampling or metering of Discharges to the </w:t>
      </w:r>
      <w:proofErr w:type="spellStart"/>
      <w:r w:rsidRPr="0093787B">
        <w:rPr>
          <w:sz w:val="24"/>
          <w:szCs w:val="24"/>
          <w:u w:val="single"/>
        </w:rPr>
        <w:t>Stormwater</w:t>
      </w:r>
      <w:proofErr w:type="spellEnd"/>
      <w:r w:rsidRPr="0093787B">
        <w:rPr>
          <w:sz w:val="24"/>
          <w:szCs w:val="24"/>
          <w:u w:val="single"/>
        </w:rPr>
        <w:t xml:space="preserve"> System. During any inspections made to enforce the provisions of this article, or regulations or permits issued hereunder, any Authorized Official may take any samples deemed necessary. </w:t>
      </w:r>
    </w:p>
    <w:p w:rsidR="006F56CA" w:rsidRPr="0093787B" w:rsidRDefault="006F56CA" w:rsidP="0020479F">
      <w:pPr>
        <w:pStyle w:val="list0"/>
        <w:numPr>
          <w:ilvl w:val="0"/>
          <w:numId w:val="12"/>
        </w:numPr>
        <w:spacing w:after="0" w:line="480" w:lineRule="auto"/>
        <w:rPr>
          <w:sz w:val="24"/>
          <w:szCs w:val="24"/>
          <w:u w:val="single"/>
        </w:rPr>
      </w:pPr>
      <w:r w:rsidRPr="0093787B">
        <w:rPr>
          <w:i/>
          <w:iCs/>
          <w:sz w:val="24"/>
          <w:szCs w:val="24"/>
          <w:u w:val="single"/>
        </w:rPr>
        <w:t>Requirements for monitoring.</w:t>
      </w:r>
      <w:r w:rsidRPr="0093787B">
        <w:rPr>
          <w:sz w:val="24"/>
          <w:szCs w:val="24"/>
          <w:u w:val="single"/>
        </w:rPr>
        <w:t xml:space="preserve"> The Director may require any person engaging in any activity or owning any property, building or facility to undertake such reasonable monitoring of any Discharge to the </w:t>
      </w:r>
      <w:proofErr w:type="spellStart"/>
      <w:r w:rsidRPr="0093787B">
        <w:rPr>
          <w:sz w:val="24"/>
          <w:szCs w:val="24"/>
          <w:u w:val="single"/>
        </w:rPr>
        <w:t>Stormwater</w:t>
      </w:r>
      <w:proofErr w:type="spellEnd"/>
      <w:r w:rsidRPr="0093787B">
        <w:rPr>
          <w:sz w:val="24"/>
          <w:szCs w:val="24"/>
          <w:u w:val="single"/>
        </w:rPr>
        <w:t xml:space="preserve"> System and maintenance of all private </w:t>
      </w:r>
      <w:proofErr w:type="spellStart"/>
      <w:r w:rsidRPr="0093787B">
        <w:rPr>
          <w:sz w:val="24"/>
          <w:szCs w:val="24"/>
          <w:u w:val="single"/>
        </w:rPr>
        <w:t>Stormwater</w:t>
      </w:r>
      <w:proofErr w:type="spellEnd"/>
      <w:r w:rsidRPr="0093787B">
        <w:rPr>
          <w:sz w:val="24"/>
          <w:szCs w:val="24"/>
          <w:u w:val="single"/>
        </w:rPr>
        <w:t xml:space="preserve"> structures, and to furnish annual maintenance and monitoring reports to the Director. </w:t>
      </w:r>
    </w:p>
    <w:p w:rsidR="006F56CA" w:rsidRPr="0093787B" w:rsidRDefault="006B0D29" w:rsidP="000F30E5">
      <w:pPr>
        <w:pStyle w:val="sec"/>
        <w:spacing w:before="0" w:after="0" w:line="480" w:lineRule="auto"/>
        <w:rPr>
          <w:rFonts w:cs="Arial"/>
          <w:color w:val="000000" w:themeColor="text1"/>
          <w:sz w:val="24"/>
          <w:szCs w:val="24"/>
          <w:u w:val="single"/>
        </w:rPr>
      </w:pPr>
      <w:bookmarkStart w:id="4" w:name="BK_C63C4E4D035D737D9546F3D9701107B3"/>
      <w:bookmarkEnd w:id="4"/>
      <w:r w:rsidRPr="0093787B">
        <w:rPr>
          <w:rFonts w:cs="Arial"/>
          <w:color w:val="000000" w:themeColor="text1"/>
          <w:sz w:val="24"/>
          <w:szCs w:val="24"/>
          <w:u w:val="single"/>
        </w:rPr>
        <w:t xml:space="preserve">Sec. </w:t>
      </w:r>
      <w:r w:rsidR="0089259E" w:rsidRPr="0093787B">
        <w:rPr>
          <w:rFonts w:cs="Arial"/>
          <w:color w:val="000000" w:themeColor="text1"/>
          <w:sz w:val="24"/>
          <w:szCs w:val="24"/>
          <w:u w:val="single"/>
        </w:rPr>
        <w:t>14</w:t>
      </w:r>
      <w:r w:rsidRPr="0093787B">
        <w:rPr>
          <w:rFonts w:cs="Arial"/>
          <w:color w:val="000000" w:themeColor="text1"/>
          <w:sz w:val="24"/>
          <w:szCs w:val="24"/>
          <w:u w:val="single"/>
        </w:rPr>
        <w:t>-</w:t>
      </w:r>
      <w:r w:rsidR="0089259E" w:rsidRPr="0093787B">
        <w:rPr>
          <w:rFonts w:cs="Arial"/>
          <w:color w:val="000000" w:themeColor="text1"/>
          <w:sz w:val="24"/>
          <w:szCs w:val="24"/>
          <w:u w:val="single"/>
        </w:rPr>
        <w:t>128</w:t>
      </w:r>
      <w:r w:rsidR="006F56CA" w:rsidRPr="0093787B">
        <w:rPr>
          <w:rFonts w:cs="Arial"/>
          <w:color w:val="000000" w:themeColor="text1"/>
          <w:sz w:val="24"/>
          <w:szCs w:val="24"/>
          <w:u w:val="single"/>
        </w:rPr>
        <w:t xml:space="preserve">. </w:t>
      </w:r>
      <w:proofErr w:type="gramStart"/>
      <w:r w:rsidR="006F56CA" w:rsidRPr="0093787B">
        <w:rPr>
          <w:rFonts w:cs="Arial"/>
          <w:color w:val="000000" w:themeColor="text1"/>
          <w:sz w:val="24"/>
          <w:szCs w:val="24"/>
          <w:u w:val="single"/>
        </w:rPr>
        <w:t>Enforcement.</w:t>
      </w:r>
      <w:proofErr w:type="gramEnd"/>
    </w:p>
    <w:p w:rsidR="006F56CA" w:rsidRPr="0093787B" w:rsidRDefault="006F56CA" w:rsidP="0020479F">
      <w:pPr>
        <w:pStyle w:val="list0"/>
        <w:numPr>
          <w:ilvl w:val="0"/>
          <w:numId w:val="13"/>
        </w:numPr>
        <w:spacing w:after="0" w:line="480" w:lineRule="auto"/>
        <w:rPr>
          <w:sz w:val="24"/>
          <w:szCs w:val="24"/>
          <w:u w:val="single"/>
        </w:rPr>
      </w:pPr>
      <w:r w:rsidRPr="0093787B">
        <w:rPr>
          <w:i/>
          <w:iCs/>
          <w:sz w:val="24"/>
          <w:szCs w:val="24"/>
          <w:u w:val="single"/>
        </w:rPr>
        <w:t>Enforcement actions.</w:t>
      </w:r>
      <w:r w:rsidRPr="0093787B">
        <w:rPr>
          <w:sz w:val="24"/>
          <w:szCs w:val="24"/>
          <w:u w:val="single"/>
        </w:rPr>
        <w:t xml:space="preserve"> The Director may take all actions necessary, including the issuance of notices and violations, the filing of court actions, and/o</w:t>
      </w:r>
      <w:r w:rsidR="00D602F4">
        <w:rPr>
          <w:sz w:val="24"/>
          <w:szCs w:val="24"/>
          <w:u w:val="single"/>
        </w:rPr>
        <w:t xml:space="preserve">r referral of the matter for code compliance </w:t>
      </w:r>
      <w:r w:rsidRPr="0093787B">
        <w:rPr>
          <w:sz w:val="24"/>
          <w:szCs w:val="24"/>
          <w:u w:val="single"/>
        </w:rPr>
        <w:t>in</w:t>
      </w:r>
      <w:r w:rsidR="006B0D29" w:rsidRPr="0093787B">
        <w:rPr>
          <w:sz w:val="24"/>
          <w:szCs w:val="24"/>
          <w:u w:val="single"/>
        </w:rPr>
        <w:t xml:space="preserve"> accordance with </w:t>
      </w:r>
      <w:r w:rsidRPr="0093787B">
        <w:rPr>
          <w:sz w:val="24"/>
          <w:szCs w:val="24"/>
          <w:u w:val="single"/>
        </w:rPr>
        <w:t xml:space="preserve">Chapter 2 of this code, to require fines and enforce compliance with the provisions of this article and with any regulation or permit issued hereunder. </w:t>
      </w:r>
    </w:p>
    <w:p w:rsidR="00D602F4" w:rsidRPr="00D602F4" w:rsidRDefault="006F56CA" w:rsidP="000F30E5">
      <w:pPr>
        <w:pStyle w:val="list0"/>
        <w:numPr>
          <w:ilvl w:val="0"/>
          <w:numId w:val="13"/>
        </w:numPr>
        <w:spacing w:after="0" w:line="480" w:lineRule="auto"/>
        <w:rPr>
          <w:sz w:val="24"/>
          <w:szCs w:val="24"/>
          <w:u w:val="single"/>
        </w:rPr>
      </w:pPr>
      <w:r w:rsidRPr="0093787B">
        <w:rPr>
          <w:i/>
          <w:iCs/>
          <w:sz w:val="24"/>
          <w:szCs w:val="24"/>
          <w:u w:val="single"/>
        </w:rPr>
        <w:t>Stop work orders.</w:t>
      </w:r>
      <w:r w:rsidRPr="0093787B">
        <w:rPr>
          <w:sz w:val="24"/>
          <w:szCs w:val="24"/>
          <w:u w:val="single"/>
        </w:rPr>
        <w:t xml:space="preserve"> In addition to other remedies for violation as provided in this section, violation of this article shall constitute grounds for the issuance of a stop work order by the building official in accordance with the provisions of the </w:t>
      </w:r>
      <w:r w:rsidR="00D602F4">
        <w:rPr>
          <w:sz w:val="24"/>
          <w:szCs w:val="24"/>
          <w:u w:val="single"/>
        </w:rPr>
        <w:t>Florida Building C</w:t>
      </w:r>
      <w:r w:rsidRPr="0093787B">
        <w:rPr>
          <w:sz w:val="24"/>
          <w:szCs w:val="24"/>
          <w:u w:val="single"/>
        </w:rPr>
        <w:t xml:space="preserve">ode. </w:t>
      </w:r>
    </w:p>
    <w:p w:rsidR="00DE53FE" w:rsidRPr="00D602F4" w:rsidRDefault="0089259E" w:rsidP="000F30E5">
      <w:pPr>
        <w:pStyle w:val="Dblspace"/>
        <w:rPr>
          <w:rFonts w:ascii="Arial" w:hAnsi="Arial" w:cs="Arial"/>
          <w:b/>
          <w:szCs w:val="24"/>
          <w:u w:val="single"/>
        </w:rPr>
      </w:pPr>
      <w:proofErr w:type="spellStart"/>
      <w:proofErr w:type="gramStart"/>
      <w:r w:rsidRPr="00D602F4">
        <w:rPr>
          <w:rFonts w:ascii="Arial" w:hAnsi="Arial" w:cs="Arial"/>
          <w:b/>
          <w:szCs w:val="24"/>
          <w:u w:val="single"/>
        </w:rPr>
        <w:t>Secs</w:t>
      </w:r>
      <w:proofErr w:type="spellEnd"/>
      <w:r w:rsidRPr="00D602F4">
        <w:rPr>
          <w:rFonts w:ascii="Arial" w:hAnsi="Arial" w:cs="Arial"/>
          <w:b/>
          <w:szCs w:val="24"/>
          <w:u w:val="single"/>
        </w:rPr>
        <w:t>.</w:t>
      </w:r>
      <w:proofErr w:type="gramEnd"/>
      <w:r w:rsidRPr="00D602F4">
        <w:rPr>
          <w:rFonts w:ascii="Arial" w:hAnsi="Arial" w:cs="Arial"/>
          <w:b/>
          <w:szCs w:val="24"/>
          <w:u w:val="single"/>
        </w:rPr>
        <w:t xml:space="preserve"> 14-129—14-134. </w:t>
      </w:r>
      <w:proofErr w:type="gramStart"/>
      <w:r w:rsidRPr="00D602F4">
        <w:rPr>
          <w:rFonts w:ascii="Arial" w:hAnsi="Arial" w:cs="Arial"/>
          <w:b/>
          <w:szCs w:val="24"/>
          <w:u w:val="single"/>
        </w:rPr>
        <w:t>Reserved.</w:t>
      </w:r>
      <w:proofErr w:type="gramEnd"/>
    </w:p>
    <w:p w:rsidR="00DE53FE" w:rsidRPr="0093787B" w:rsidRDefault="00DE53FE" w:rsidP="000F30E5">
      <w:pPr>
        <w:pStyle w:val="Dblspace"/>
        <w:rPr>
          <w:rFonts w:ascii="Arial" w:hAnsi="Arial" w:cs="Arial"/>
          <w:szCs w:val="24"/>
          <w:u w:val="single"/>
        </w:rPr>
      </w:pPr>
    </w:p>
    <w:p w:rsidR="00DE53FE" w:rsidRPr="00133E27" w:rsidRDefault="0089259E" w:rsidP="00BD3687">
      <w:pPr>
        <w:pStyle w:val="Dblspace"/>
        <w:rPr>
          <w:rFonts w:ascii="Arial" w:hAnsi="Arial" w:cs="Arial"/>
          <w:b/>
          <w:szCs w:val="24"/>
          <w:u w:val="single"/>
        </w:rPr>
      </w:pPr>
      <w:r w:rsidRPr="00133E27">
        <w:rPr>
          <w:rFonts w:ascii="Arial" w:hAnsi="Arial" w:cs="Arial"/>
          <w:b/>
          <w:szCs w:val="24"/>
          <w:u w:val="single"/>
        </w:rPr>
        <w:t>ARTICLE VI SOIL EROSION, FUGITIVE DUST AND SEDIMENT CONTROL</w:t>
      </w:r>
    </w:p>
    <w:p w:rsidR="00BD3687" w:rsidRPr="00133E27" w:rsidRDefault="00BD3687" w:rsidP="00BD3687">
      <w:pPr>
        <w:pStyle w:val="sec"/>
        <w:spacing w:before="0" w:after="0" w:line="480" w:lineRule="auto"/>
        <w:rPr>
          <w:color w:val="auto"/>
          <w:sz w:val="24"/>
          <w:szCs w:val="24"/>
          <w:u w:val="single"/>
        </w:rPr>
      </w:pPr>
      <w:r w:rsidRPr="00133E27">
        <w:rPr>
          <w:color w:val="auto"/>
          <w:sz w:val="24"/>
          <w:szCs w:val="24"/>
          <w:u w:val="single"/>
        </w:rPr>
        <w:t xml:space="preserve">Sec. 14-135. </w:t>
      </w:r>
      <w:proofErr w:type="gramStart"/>
      <w:r w:rsidRPr="00133E27">
        <w:rPr>
          <w:color w:val="auto"/>
          <w:sz w:val="24"/>
          <w:szCs w:val="24"/>
          <w:u w:val="single"/>
        </w:rPr>
        <w:t>Purpose and intent.</w:t>
      </w:r>
      <w:proofErr w:type="gramEnd"/>
    </w:p>
    <w:p w:rsidR="00BD3687" w:rsidRPr="00133E27" w:rsidRDefault="00BD3687" w:rsidP="00DD5EC6">
      <w:pPr>
        <w:pStyle w:val="list0"/>
        <w:numPr>
          <w:ilvl w:val="0"/>
          <w:numId w:val="15"/>
        </w:numPr>
        <w:spacing w:after="0" w:line="480" w:lineRule="auto"/>
        <w:rPr>
          <w:sz w:val="24"/>
          <w:szCs w:val="24"/>
          <w:u w:val="single"/>
        </w:rPr>
      </w:pPr>
      <w:r w:rsidRPr="00133E27">
        <w:rPr>
          <w:sz w:val="24"/>
          <w:szCs w:val="24"/>
          <w:u w:val="single"/>
        </w:rPr>
        <w:t xml:space="preserve">Land Disturbing Activities can cause excessive runoff and accelerate the process of soil erosion, resulting in the damage and loss of natural resources, including the degradation of water quality. </w:t>
      </w:r>
    </w:p>
    <w:p w:rsidR="00BD3687" w:rsidRPr="00133E27" w:rsidRDefault="00BD3687" w:rsidP="00DD5EC6">
      <w:pPr>
        <w:pStyle w:val="list0"/>
        <w:numPr>
          <w:ilvl w:val="0"/>
          <w:numId w:val="15"/>
        </w:numPr>
        <w:spacing w:after="0" w:line="480" w:lineRule="auto"/>
        <w:rPr>
          <w:sz w:val="24"/>
          <w:szCs w:val="24"/>
          <w:u w:val="single"/>
        </w:rPr>
      </w:pPr>
      <w:r w:rsidRPr="00133E27">
        <w:rPr>
          <w:sz w:val="24"/>
          <w:szCs w:val="24"/>
          <w:u w:val="single"/>
        </w:rPr>
        <w:t xml:space="preserve">In addition, emissions of particulate matter during construction and demolition, including but not limited to incidents caused by vehicular movement, transportation of materials, construction, alteration, demolition or wrecking of buildings or structures, or the stockpiling of particulate substances, may trespass on neighboring properties and degrade air quality. </w:t>
      </w:r>
    </w:p>
    <w:p w:rsidR="00BD3687" w:rsidRPr="00133E27" w:rsidRDefault="00BD3687" w:rsidP="00DD5EC6">
      <w:pPr>
        <w:pStyle w:val="list0"/>
        <w:numPr>
          <w:ilvl w:val="0"/>
          <w:numId w:val="15"/>
        </w:numPr>
        <w:spacing w:after="0" w:line="480" w:lineRule="auto"/>
        <w:rPr>
          <w:sz w:val="24"/>
          <w:szCs w:val="24"/>
          <w:u w:val="single"/>
        </w:rPr>
      </w:pPr>
      <w:r w:rsidRPr="00133E27">
        <w:rPr>
          <w:sz w:val="24"/>
          <w:szCs w:val="24"/>
          <w:u w:val="single"/>
        </w:rPr>
        <w:t xml:space="preserve">The </w:t>
      </w:r>
      <w:r w:rsidR="00133E27">
        <w:rPr>
          <w:sz w:val="24"/>
          <w:szCs w:val="24"/>
          <w:u w:val="single"/>
        </w:rPr>
        <w:t>Town</w:t>
      </w:r>
      <w:r w:rsidRPr="00133E27">
        <w:rPr>
          <w:sz w:val="24"/>
          <w:szCs w:val="24"/>
          <w:u w:val="single"/>
        </w:rPr>
        <w:t xml:space="preserve"> finds that:</w:t>
      </w:r>
    </w:p>
    <w:p w:rsidR="00BD3687" w:rsidRPr="00133E27" w:rsidRDefault="00BD3687" w:rsidP="00DD5EC6">
      <w:pPr>
        <w:pStyle w:val="list1"/>
        <w:numPr>
          <w:ilvl w:val="0"/>
          <w:numId w:val="16"/>
        </w:numPr>
        <w:spacing w:after="0" w:line="480" w:lineRule="auto"/>
        <w:rPr>
          <w:sz w:val="24"/>
          <w:szCs w:val="24"/>
          <w:u w:val="single"/>
        </w:rPr>
      </w:pPr>
      <w:r w:rsidRPr="00133E27">
        <w:rPr>
          <w:sz w:val="24"/>
          <w:szCs w:val="24"/>
          <w:u w:val="single"/>
        </w:rPr>
        <w:t xml:space="preserve">Excessive quantities of soil may erode from areas undergoing development due to Land Disturbing Activity. </w:t>
      </w:r>
    </w:p>
    <w:p w:rsidR="00BD3687" w:rsidRPr="00133E27" w:rsidRDefault="00BD3687" w:rsidP="00DD5EC6">
      <w:pPr>
        <w:pStyle w:val="list1"/>
        <w:numPr>
          <w:ilvl w:val="0"/>
          <w:numId w:val="16"/>
        </w:numPr>
        <w:spacing w:after="0" w:line="480" w:lineRule="auto"/>
        <w:rPr>
          <w:sz w:val="24"/>
          <w:szCs w:val="24"/>
          <w:u w:val="single"/>
        </w:rPr>
      </w:pPr>
      <w:r w:rsidRPr="00133E27">
        <w:rPr>
          <w:sz w:val="24"/>
          <w:szCs w:val="24"/>
          <w:u w:val="single"/>
        </w:rPr>
        <w:t xml:space="preserve">Soil erosion can result in the degradation of valuable shoreline resources, such as Dunes and </w:t>
      </w:r>
      <w:proofErr w:type="spellStart"/>
      <w:r w:rsidRPr="00133E27">
        <w:rPr>
          <w:sz w:val="24"/>
          <w:szCs w:val="24"/>
          <w:u w:val="single"/>
        </w:rPr>
        <w:t>lagoonal</w:t>
      </w:r>
      <w:proofErr w:type="spellEnd"/>
      <w:r w:rsidRPr="00133E27">
        <w:rPr>
          <w:sz w:val="24"/>
          <w:szCs w:val="24"/>
          <w:u w:val="single"/>
        </w:rPr>
        <w:t xml:space="preserve"> shoreline communities. </w:t>
      </w:r>
    </w:p>
    <w:p w:rsidR="00BD3687" w:rsidRPr="00133E27" w:rsidRDefault="00BD3687" w:rsidP="00DD5EC6">
      <w:pPr>
        <w:pStyle w:val="list1"/>
        <w:numPr>
          <w:ilvl w:val="0"/>
          <w:numId w:val="16"/>
        </w:numPr>
        <w:spacing w:after="0" w:line="480" w:lineRule="auto"/>
        <w:rPr>
          <w:sz w:val="24"/>
          <w:szCs w:val="24"/>
          <w:u w:val="single"/>
        </w:rPr>
      </w:pPr>
      <w:r w:rsidRPr="00133E27">
        <w:rPr>
          <w:sz w:val="24"/>
          <w:szCs w:val="24"/>
          <w:u w:val="single"/>
        </w:rPr>
        <w:t xml:space="preserve">Sediment from soil erosion can clog storm sewers and swales, and silt navigational channels. </w:t>
      </w:r>
    </w:p>
    <w:p w:rsidR="00BD3687" w:rsidRPr="00133E27" w:rsidRDefault="00BD3687" w:rsidP="00DD5EC6">
      <w:pPr>
        <w:pStyle w:val="list1"/>
        <w:numPr>
          <w:ilvl w:val="0"/>
          <w:numId w:val="16"/>
        </w:numPr>
        <w:spacing w:after="0" w:line="480" w:lineRule="auto"/>
        <w:rPr>
          <w:sz w:val="24"/>
          <w:szCs w:val="24"/>
          <w:u w:val="single"/>
        </w:rPr>
      </w:pPr>
      <w:r w:rsidRPr="00133E27">
        <w:rPr>
          <w:sz w:val="24"/>
          <w:szCs w:val="24"/>
          <w:u w:val="single"/>
        </w:rPr>
        <w:t>Sediment and Sedimen</w:t>
      </w:r>
      <w:r w:rsidR="00FE3BE3">
        <w:rPr>
          <w:sz w:val="24"/>
          <w:szCs w:val="24"/>
          <w:u w:val="single"/>
        </w:rPr>
        <w:t>t-Related Pollutants degrade ecosystems</w:t>
      </w:r>
      <w:r w:rsidRPr="00133E27">
        <w:rPr>
          <w:sz w:val="24"/>
          <w:szCs w:val="24"/>
          <w:u w:val="single"/>
        </w:rPr>
        <w:t xml:space="preserve">, resulting in the destruction of aquatic life and degradation of water quality. </w:t>
      </w:r>
    </w:p>
    <w:p w:rsidR="00BD3687" w:rsidRPr="00133E27" w:rsidRDefault="00BD3687" w:rsidP="00DD5EC6">
      <w:pPr>
        <w:pStyle w:val="list1"/>
        <w:numPr>
          <w:ilvl w:val="0"/>
          <w:numId w:val="16"/>
        </w:numPr>
        <w:spacing w:after="0" w:line="480" w:lineRule="auto"/>
        <w:rPr>
          <w:sz w:val="24"/>
          <w:szCs w:val="24"/>
          <w:u w:val="single"/>
        </w:rPr>
      </w:pPr>
      <w:r w:rsidRPr="00133E27">
        <w:rPr>
          <w:sz w:val="24"/>
          <w:szCs w:val="24"/>
          <w:u w:val="single"/>
        </w:rPr>
        <w:t xml:space="preserve">Airborne Sediments can constitute a nuisance for adjacent property owners, and degrade the quality of the air. </w:t>
      </w:r>
    </w:p>
    <w:p w:rsidR="00BD3687" w:rsidRPr="00133E27" w:rsidRDefault="00BD3687" w:rsidP="00BD3687">
      <w:pPr>
        <w:pStyle w:val="sec"/>
        <w:spacing w:before="0" w:after="0" w:line="480" w:lineRule="auto"/>
        <w:rPr>
          <w:color w:val="auto"/>
          <w:sz w:val="24"/>
          <w:szCs w:val="24"/>
          <w:u w:val="single"/>
        </w:rPr>
      </w:pPr>
      <w:bookmarkStart w:id="5" w:name="BK_5EC575CFC9DF6F6D1A97FFCF1BD03D81"/>
      <w:bookmarkEnd w:id="5"/>
      <w:r w:rsidRPr="00133E27">
        <w:rPr>
          <w:color w:val="auto"/>
          <w:sz w:val="24"/>
          <w:szCs w:val="24"/>
          <w:u w:val="single"/>
        </w:rPr>
        <w:t xml:space="preserve">Sec. 14-136. </w:t>
      </w:r>
      <w:proofErr w:type="gramStart"/>
      <w:r w:rsidRPr="00133E27">
        <w:rPr>
          <w:color w:val="auto"/>
          <w:sz w:val="24"/>
          <w:szCs w:val="24"/>
          <w:u w:val="single"/>
        </w:rPr>
        <w:t>Purpose.</w:t>
      </w:r>
      <w:proofErr w:type="gramEnd"/>
    </w:p>
    <w:p w:rsidR="00BD3687" w:rsidRPr="00133E27" w:rsidRDefault="00BD3687" w:rsidP="00DD5EC6">
      <w:pPr>
        <w:pStyle w:val="p0"/>
        <w:spacing w:after="0" w:line="480" w:lineRule="auto"/>
        <w:ind w:firstLine="720"/>
        <w:rPr>
          <w:sz w:val="24"/>
          <w:szCs w:val="24"/>
          <w:u w:val="single"/>
        </w:rPr>
      </w:pPr>
      <w:r w:rsidRPr="00133E27">
        <w:rPr>
          <w:sz w:val="24"/>
          <w:szCs w:val="24"/>
          <w:u w:val="single"/>
        </w:rPr>
        <w:t>The purpose of this article is to safeguard persons, protect property, prevent damage to the environment, and promote the public welfare by guiding, regulating and controlling the design</w:t>
      </w:r>
      <w:r w:rsidR="00133E27">
        <w:rPr>
          <w:sz w:val="24"/>
          <w:szCs w:val="24"/>
          <w:u w:val="single"/>
        </w:rPr>
        <w:t xml:space="preserve">, </w:t>
      </w:r>
      <w:r w:rsidRPr="00133E27">
        <w:rPr>
          <w:sz w:val="24"/>
          <w:szCs w:val="24"/>
          <w:u w:val="single"/>
        </w:rPr>
        <w:t xml:space="preserve">construction, use and maintenance of any development or other activity which disturbs or otherwise results in the movement on earth of land situated in the </w:t>
      </w:r>
      <w:r w:rsidR="00133E27">
        <w:rPr>
          <w:sz w:val="24"/>
          <w:szCs w:val="24"/>
          <w:u w:val="single"/>
        </w:rPr>
        <w:t>Town</w:t>
      </w:r>
      <w:r w:rsidRPr="00133E27">
        <w:rPr>
          <w:sz w:val="24"/>
          <w:szCs w:val="24"/>
          <w:u w:val="single"/>
        </w:rPr>
        <w:t xml:space="preserve">. </w:t>
      </w:r>
    </w:p>
    <w:p w:rsidR="00BD3687" w:rsidRPr="00133E27" w:rsidRDefault="00BD3687" w:rsidP="00BD3687">
      <w:pPr>
        <w:pStyle w:val="sec"/>
        <w:spacing w:before="0" w:after="0" w:line="480" w:lineRule="auto"/>
        <w:rPr>
          <w:color w:val="auto"/>
          <w:sz w:val="24"/>
          <w:szCs w:val="24"/>
          <w:u w:val="single"/>
        </w:rPr>
      </w:pPr>
      <w:bookmarkStart w:id="6" w:name="BK_204C057B190F22D7336D1F42E92C8853"/>
      <w:bookmarkEnd w:id="6"/>
      <w:r w:rsidRPr="00133E27">
        <w:rPr>
          <w:color w:val="auto"/>
          <w:sz w:val="24"/>
          <w:szCs w:val="24"/>
          <w:u w:val="single"/>
        </w:rPr>
        <w:t xml:space="preserve">Sec. 14-137. </w:t>
      </w:r>
      <w:proofErr w:type="gramStart"/>
      <w:r w:rsidRPr="00133E27">
        <w:rPr>
          <w:color w:val="auto"/>
          <w:sz w:val="24"/>
          <w:szCs w:val="24"/>
          <w:u w:val="single"/>
        </w:rPr>
        <w:t>Definitions.</w:t>
      </w:r>
      <w:proofErr w:type="gramEnd"/>
    </w:p>
    <w:p w:rsidR="00BD3687" w:rsidRPr="00133E27" w:rsidRDefault="00BD3687" w:rsidP="00DD5EC6">
      <w:pPr>
        <w:pStyle w:val="p0"/>
        <w:spacing w:after="0" w:line="480" w:lineRule="auto"/>
        <w:ind w:firstLine="720"/>
        <w:rPr>
          <w:sz w:val="24"/>
          <w:szCs w:val="24"/>
          <w:u w:val="single"/>
        </w:rPr>
      </w:pPr>
      <w:r w:rsidRPr="00133E27">
        <w:rPr>
          <w:sz w:val="24"/>
          <w:szCs w:val="24"/>
          <w:u w:val="single"/>
        </w:rPr>
        <w:t xml:space="preserve">The following words, terms and phrases, when used in this article, shall have the meanings ascribed to them in this </w:t>
      </w:r>
      <w:r w:rsidR="00FE3BE3">
        <w:rPr>
          <w:sz w:val="24"/>
          <w:szCs w:val="24"/>
          <w:u w:val="single"/>
        </w:rPr>
        <w:t>article</w:t>
      </w:r>
      <w:r w:rsidRPr="00133E27">
        <w:rPr>
          <w:sz w:val="24"/>
          <w:szCs w:val="24"/>
          <w:u w:val="single"/>
        </w:rPr>
        <w:t xml:space="preserve">, except where the context clearly indicates a different meaning: </w:t>
      </w:r>
    </w:p>
    <w:p w:rsidR="00BD3687" w:rsidRPr="00133E27" w:rsidRDefault="00BD3687" w:rsidP="00DD5EC6">
      <w:pPr>
        <w:pStyle w:val="p0"/>
        <w:numPr>
          <w:ilvl w:val="0"/>
          <w:numId w:val="10"/>
        </w:numPr>
        <w:spacing w:after="0" w:line="480" w:lineRule="auto"/>
        <w:rPr>
          <w:sz w:val="24"/>
          <w:szCs w:val="24"/>
          <w:u w:val="single"/>
        </w:rPr>
      </w:pPr>
      <w:r w:rsidRPr="00133E27">
        <w:rPr>
          <w:i/>
          <w:iCs/>
          <w:sz w:val="24"/>
          <w:szCs w:val="24"/>
          <w:u w:val="single"/>
        </w:rPr>
        <w:t>Director</w:t>
      </w:r>
      <w:r w:rsidRPr="00133E27">
        <w:rPr>
          <w:sz w:val="24"/>
          <w:szCs w:val="24"/>
          <w:u w:val="single"/>
        </w:rPr>
        <w:t xml:space="preserve"> means the </w:t>
      </w:r>
      <w:r w:rsidR="00133E27">
        <w:rPr>
          <w:sz w:val="24"/>
          <w:szCs w:val="24"/>
          <w:u w:val="single"/>
        </w:rPr>
        <w:t>Town</w:t>
      </w:r>
      <w:r w:rsidRPr="00133E27">
        <w:rPr>
          <w:sz w:val="24"/>
          <w:szCs w:val="24"/>
          <w:u w:val="single"/>
        </w:rPr>
        <w:t xml:space="preserve"> Manager or designee. </w:t>
      </w:r>
    </w:p>
    <w:p w:rsidR="00BD3687" w:rsidRPr="00133E27" w:rsidRDefault="00BD3687" w:rsidP="00DD5EC6">
      <w:pPr>
        <w:pStyle w:val="p0"/>
        <w:numPr>
          <w:ilvl w:val="0"/>
          <w:numId w:val="10"/>
        </w:numPr>
        <w:spacing w:after="0" w:line="480" w:lineRule="auto"/>
        <w:rPr>
          <w:sz w:val="24"/>
          <w:szCs w:val="24"/>
          <w:u w:val="single"/>
        </w:rPr>
      </w:pPr>
      <w:r w:rsidRPr="00133E27">
        <w:rPr>
          <w:i/>
          <w:iCs/>
          <w:sz w:val="24"/>
          <w:szCs w:val="24"/>
          <w:u w:val="single"/>
        </w:rPr>
        <w:t>Dune</w:t>
      </w:r>
      <w:r w:rsidRPr="00133E27">
        <w:rPr>
          <w:sz w:val="24"/>
          <w:szCs w:val="24"/>
          <w:u w:val="single"/>
        </w:rPr>
        <w:t xml:space="preserve"> means a hill or ridge of windblown sand and marine deposits formed by action of the wind and water, often stabilized by vegetation indigenous to this formation. </w:t>
      </w:r>
    </w:p>
    <w:p w:rsidR="00BD3687" w:rsidRPr="00133E27" w:rsidRDefault="00FE3BE3" w:rsidP="00DD5EC6">
      <w:pPr>
        <w:pStyle w:val="p0"/>
        <w:numPr>
          <w:ilvl w:val="0"/>
          <w:numId w:val="10"/>
        </w:numPr>
        <w:spacing w:after="0" w:line="480" w:lineRule="auto"/>
        <w:rPr>
          <w:sz w:val="24"/>
          <w:szCs w:val="24"/>
          <w:u w:val="single"/>
        </w:rPr>
      </w:pPr>
      <w:r>
        <w:rPr>
          <w:i/>
          <w:iCs/>
          <w:sz w:val="24"/>
          <w:szCs w:val="24"/>
          <w:u w:val="single"/>
        </w:rPr>
        <w:t>Erosion and S</w:t>
      </w:r>
      <w:r w:rsidR="00BD3687" w:rsidRPr="00133E27">
        <w:rPr>
          <w:i/>
          <w:iCs/>
          <w:sz w:val="24"/>
          <w:szCs w:val="24"/>
          <w:u w:val="single"/>
        </w:rPr>
        <w:t>edi</w:t>
      </w:r>
      <w:r>
        <w:rPr>
          <w:i/>
          <w:iCs/>
          <w:sz w:val="24"/>
          <w:szCs w:val="24"/>
          <w:u w:val="single"/>
        </w:rPr>
        <w:t>ment Control P</w:t>
      </w:r>
      <w:r w:rsidR="00BD3687" w:rsidRPr="00133E27">
        <w:rPr>
          <w:i/>
          <w:iCs/>
          <w:sz w:val="24"/>
          <w:szCs w:val="24"/>
          <w:u w:val="single"/>
        </w:rPr>
        <w:t>lan</w:t>
      </w:r>
      <w:r w:rsidR="00BD3687" w:rsidRPr="00133E27">
        <w:rPr>
          <w:sz w:val="24"/>
          <w:szCs w:val="24"/>
          <w:u w:val="single"/>
        </w:rPr>
        <w:t xml:space="preserve"> means a plan for the control of soil erosion, sedimentation of waters and Sediment-Related Pollutants and </w:t>
      </w:r>
      <w:proofErr w:type="spellStart"/>
      <w:r w:rsidR="00BD3687" w:rsidRPr="00133E27">
        <w:rPr>
          <w:sz w:val="24"/>
          <w:szCs w:val="24"/>
          <w:u w:val="single"/>
        </w:rPr>
        <w:t>stormwater</w:t>
      </w:r>
      <w:proofErr w:type="spellEnd"/>
      <w:r w:rsidR="00BD3687" w:rsidRPr="00133E27">
        <w:rPr>
          <w:sz w:val="24"/>
          <w:szCs w:val="24"/>
          <w:u w:val="single"/>
        </w:rPr>
        <w:t xml:space="preserve"> runoff resulting from Land Disturbing Activity. </w:t>
      </w:r>
    </w:p>
    <w:p w:rsidR="00BD3687" w:rsidRPr="00133E27" w:rsidRDefault="00FE3BE3" w:rsidP="00DD5EC6">
      <w:pPr>
        <w:pStyle w:val="p0"/>
        <w:numPr>
          <w:ilvl w:val="0"/>
          <w:numId w:val="10"/>
        </w:numPr>
        <w:spacing w:after="0" w:line="480" w:lineRule="auto"/>
        <w:rPr>
          <w:sz w:val="24"/>
          <w:szCs w:val="24"/>
          <w:u w:val="single"/>
        </w:rPr>
      </w:pPr>
      <w:r>
        <w:rPr>
          <w:i/>
          <w:iCs/>
          <w:sz w:val="24"/>
          <w:szCs w:val="24"/>
          <w:u w:val="single"/>
        </w:rPr>
        <w:t>Land Disturbing A</w:t>
      </w:r>
      <w:r w:rsidR="00BD3687" w:rsidRPr="00133E27">
        <w:rPr>
          <w:i/>
          <w:iCs/>
          <w:sz w:val="24"/>
          <w:szCs w:val="24"/>
          <w:u w:val="single"/>
        </w:rPr>
        <w:t>ctivity</w:t>
      </w:r>
      <w:r w:rsidR="00BD3687" w:rsidRPr="00133E27">
        <w:rPr>
          <w:sz w:val="24"/>
          <w:szCs w:val="24"/>
          <w:u w:val="single"/>
        </w:rPr>
        <w:t xml:space="preserve"> means any land change that may result in soil erosion from water or wind and the movement of Sediments and Sediment elated Pollutants in waters, including but not limited to clearing, grading, excavating, transporting and filling of land, and tree removals. </w:t>
      </w:r>
    </w:p>
    <w:p w:rsidR="00BD3687" w:rsidRPr="00133E27" w:rsidRDefault="00BD3687" w:rsidP="00DD5EC6">
      <w:pPr>
        <w:pStyle w:val="p0"/>
        <w:numPr>
          <w:ilvl w:val="0"/>
          <w:numId w:val="10"/>
        </w:numPr>
        <w:spacing w:after="0" w:line="480" w:lineRule="auto"/>
        <w:rPr>
          <w:sz w:val="24"/>
          <w:szCs w:val="24"/>
          <w:u w:val="single"/>
        </w:rPr>
      </w:pPr>
      <w:r w:rsidRPr="00133E27">
        <w:rPr>
          <w:i/>
          <w:iCs/>
          <w:sz w:val="24"/>
          <w:szCs w:val="24"/>
          <w:u w:val="single"/>
        </w:rPr>
        <w:t>Sediment</w:t>
      </w:r>
      <w:r w:rsidRPr="00133E27">
        <w:rPr>
          <w:sz w:val="24"/>
          <w:szCs w:val="24"/>
          <w:u w:val="single"/>
        </w:rPr>
        <w:t xml:space="preserve"> means the mineral or organic particulate material that is in suspension or has settled in Surface Waters or </w:t>
      </w:r>
      <w:proofErr w:type="spellStart"/>
      <w:r w:rsidRPr="00133E27">
        <w:rPr>
          <w:sz w:val="24"/>
          <w:szCs w:val="24"/>
          <w:u w:val="single"/>
        </w:rPr>
        <w:t>groundwaters</w:t>
      </w:r>
      <w:proofErr w:type="spellEnd"/>
      <w:r w:rsidRPr="00133E27">
        <w:rPr>
          <w:sz w:val="24"/>
          <w:szCs w:val="24"/>
          <w:u w:val="single"/>
        </w:rPr>
        <w:t xml:space="preserve">. </w:t>
      </w:r>
    </w:p>
    <w:p w:rsidR="00BD3687" w:rsidRPr="00133E27" w:rsidRDefault="00BD3687" w:rsidP="00DD5EC6">
      <w:pPr>
        <w:pStyle w:val="p0"/>
        <w:numPr>
          <w:ilvl w:val="0"/>
          <w:numId w:val="10"/>
        </w:numPr>
        <w:spacing w:after="0" w:line="480" w:lineRule="auto"/>
        <w:rPr>
          <w:sz w:val="24"/>
          <w:szCs w:val="24"/>
          <w:u w:val="single"/>
        </w:rPr>
      </w:pPr>
      <w:r w:rsidRPr="00133E27">
        <w:rPr>
          <w:i/>
          <w:iCs/>
          <w:sz w:val="24"/>
          <w:szCs w:val="24"/>
          <w:u w:val="single"/>
        </w:rPr>
        <w:t>Sediment related pollutants</w:t>
      </w:r>
      <w:r w:rsidRPr="00133E27">
        <w:rPr>
          <w:sz w:val="24"/>
          <w:szCs w:val="24"/>
          <w:u w:val="single"/>
        </w:rPr>
        <w:t xml:space="preserve"> means substances such as nutrients, pesticides, pathogens, and organic materials that are transmitted with, or in association with, Sediment. </w:t>
      </w:r>
    </w:p>
    <w:p w:rsidR="00BD3687" w:rsidRPr="00133E27" w:rsidRDefault="00BD3687" w:rsidP="00DD5EC6">
      <w:pPr>
        <w:pStyle w:val="p0"/>
        <w:numPr>
          <w:ilvl w:val="0"/>
          <w:numId w:val="10"/>
        </w:numPr>
        <w:spacing w:after="0" w:line="480" w:lineRule="auto"/>
        <w:rPr>
          <w:sz w:val="24"/>
          <w:szCs w:val="24"/>
          <w:u w:val="single"/>
        </w:rPr>
      </w:pPr>
      <w:r w:rsidRPr="00133E27">
        <w:rPr>
          <w:i/>
          <w:iCs/>
          <w:sz w:val="24"/>
          <w:szCs w:val="24"/>
          <w:u w:val="single"/>
        </w:rPr>
        <w:t>Surface water</w:t>
      </w:r>
      <w:r w:rsidRPr="00133E27">
        <w:rPr>
          <w:sz w:val="24"/>
          <w:szCs w:val="24"/>
          <w:u w:val="single"/>
        </w:rPr>
        <w:t xml:space="preserve"> means water above the surface of the ground whether or not flowing through definite channels. </w:t>
      </w:r>
    </w:p>
    <w:p w:rsidR="00BD3687" w:rsidRPr="00133E27" w:rsidRDefault="00BD3687" w:rsidP="00BD3687">
      <w:pPr>
        <w:pStyle w:val="sec"/>
        <w:spacing w:before="0" w:after="0" w:line="480" w:lineRule="auto"/>
        <w:rPr>
          <w:color w:val="auto"/>
          <w:sz w:val="24"/>
          <w:szCs w:val="24"/>
          <w:u w:val="single"/>
        </w:rPr>
      </w:pPr>
      <w:bookmarkStart w:id="7" w:name="BK_CDA192A004C32DDB6FC786B63A7E24B1"/>
      <w:bookmarkEnd w:id="7"/>
      <w:r w:rsidRPr="00133E27">
        <w:rPr>
          <w:color w:val="auto"/>
          <w:sz w:val="24"/>
          <w:szCs w:val="24"/>
          <w:u w:val="single"/>
        </w:rPr>
        <w:t>Sec. 14-138. Erosion and sediment control plan and standards.</w:t>
      </w:r>
    </w:p>
    <w:p w:rsidR="00BD3687" w:rsidRPr="00133E27" w:rsidRDefault="00BD3687" w:rsidP="00133E27">
      <w:pPr>
        <w:pStyle w:val="p0"/>
        <w:spacing w:after="0" w:line="480" w:lineRule="auto"/>
        <w:ind w:firstLine="720"/>
        <w:rPr>
          <w:sz w:val="24"/>
          <w:szCs w:val="24"/>
          <w:u w:val="single"/>
        </w:rPr>
      </w:pPr>
      <w:r w:rsidRPr="00133E27">
        <w:rPr>
          <w:sz w:val="24"/>
          <w:szCs w:val="24"/>
          <w:u w:val="single"/>
        </w:rPr>
        <w:t xml:space="preserve">No person shall engage in Land Disturbing Activity until </w:t>
      </w:r>
      <w:proofErr w:type="gramStart"/>
      <w:r w:rsidRPr="00133E27">
        <w:rPr>
          <w:sz w:val="24"/>
          <w:szCs w:val="24"/>
          <w:u w:val="single"/>
        </w:rPr>
        <w:t>an Erosion</w:t>
      </w:r>
      <w:proofErr w:type="gramEnd"/>
      <w:r w:rsidRPr="00133E27">
        <w:rPr>
          <w:sz w:val="24"/>
          <w:szCs w:val="24"/>
          <w:u w:val="single"/>
        </w:rPr>
        <w:t xml:space="preserve"> and Sediment Control Plan has been submitted and the plan has been approved by the Director. The Erosion and Sediment Control Plan shall comply with the erosion control standards provided in the latest edition of the Florida </w:t>
      </w:r>
      <w:proofErr w:type="spellStart"/>
      <w:r w:rsidRPr="00133E27">
        <w:rPr>
          <w:sz w:val="24"/>
          <w:szCs w:val="24"/>
          <w:u w:val="single"/>
        </w:rPr>
        <w:t>Stormwater</w:t>
      </w:r>
      <w:proofErr w:type="spellEnd"/>
      <w:r w:rsidRPr="00133E27">
        <w:rPr>
          <w:sz w:val="24"/>
          <w:szCs w:val="24"/>
          <w:u w:val="single"/>
        </w:rPr>
        <w:t xml:space="preserve"> Erosion and Sediment Control Inspector's Manual published by the Florida Department of Environmental Protection Nonpoint Source Management Section as determined to be applicable by the Director at the time of permit application. The Director shall require the party responsible for carrying out the Erosion and Sediment Control Plan to submit monitoring reports, as deemed necessary, to determine whether the measures required by the approved Erosion and Sediment Control Plan are being properly performed. </w:t>
      </w:r>
    </w:p>
    <w:p w:rsidR="00BD3687" w:rsidRPr="00133E27" w:rsidRDefault="00BD3687" w:rsidP="00BD3687">
      <w:pPr>
        <w:pStyle w:val="sec"/>
        <w:spacing w:before="0" w:after="0" w:line="480" w:lineRule="auto"/>
        <w:rPr>
          <w:color w:val="auto"/>
          <w:sz w:val="24"/>
          <w:szCs w:val="24"/>
          <w:u w:val="single"/>
        </w:rPr>
      </w:pPr>
      <w:bookmarkStart w:id="8" w:name="BK_94532A8BBD326B5787929914816462A1"/>
      <w:bookmarkEnd w:id="8"/>
      <w:r w:rsidRPr="00133E27">
        <w:rPr>
          <w:color w:val="auto"/>
          <w:sz w:val="24"/>
          <w:szCs w:val="24"/>
          <w:u w:val="single"/>
        </w:rPr>
        <w:t xml:space="preserve">Sec. 14-139. </w:t>
      </w:r>
      <w:proofErr w:type="gramStart"/>
      <w:r w:rsidRPr="00133E27">
        <w:rPr>
          <w:color w:val="auto"/>
          <w:sz w:val="24"/>
          <w:szCs w:val="24"/>
          <w:u w:val="single"/>
        </w:rPr>
        <w:t>Exemptions.</w:t>
      </w:r>
      <w:proofErr w:type="gramEnd"/>
    </w:p>
    <w:p w:rsidR="00BD3687" w:rsidRPr="00133E27" w:rsidRDefault="00BD3687" w:rsidP="00DD5EC6">
      <w:pPr>
        <w:pStyle w:val="p0"/>
        <w:spacing w:after="0" w:line="480" w:lineRule="auto"/>
        <w:ind w:firstLine="720"/>
        <w:rPr>
          <w:sz w:val="24"/>
          <w:szCs w:val="24"/>
          <w:u w:val="single"/>
        </w:rPr>
      </w:pPr>
      <w:r w:rsidRPr="00133E27">
        <w:rPr>
          <w:sz w:val="24"/>
          <w:szCs w:val="24"/>
          <w:u w:val="single"/>
        </w:rPr>
        <w:t xml:space="preserve">Minor Land Disturbing Activities, such as home gardens and individual home landscaping, repairs, maintenance work, and other related activities, shall be exempt from the requirements of this article, provided that such activities do not contribute to any on-site generated erosion, or degradation of lands or water beyond the boundaries of the property involved. </w:t>
      </w:r>
    </w:p>
    <w:p w:rsidR="00BD3687" w:rsidRPr="00133E27" w:rsidRDefault="00BD3687" w:rsidP="00BD3687">
      <w:pPr>
        <w:pStyle w:val="sec"/>
        <w:spacing w:before="0" w:after="0" w:line="480" w:lineRule="auto"/>
        <w:rPr>
          <w:color w:val="auto"/>
          <w:sz w:val="24"/>
          <w:szCs w:val="24"/>
          <w:u w:val="single"/>
        </w:rPr>
      </w:pPr>
      <w:bookmarkStart w:id="9" w:name="BK_C18FFFE7D5CCC280D7612424CAEDE213"/>
      <w:bookmarkEnd w:id="9"/>
      <w:r w:rsidRPr="00133E27">
        <w:rPr>
          <w:color w:val="auto"/>
          <w:sz w:val="24"/>
          <w:szCs w:val="24"/>
          <w:u w:val="single"/>
        </w:rPr>
        <w:t xml:space="preserve">Sec. 14-140. </w:t>
      </w:r>
      <w:proofErr w:type="gramStart"/>
      <w:r w:rsidRPr="00133E27">
        <w:rPr>
          <w:color w:val="auto"/>
          <w:sz w:val="24"/>
          <w:szCs w:val="24"/>
          <w:u w:val="single"/>
        </w:rPr>
        <w:t>Enforcement.</w:t>
      </w:r>
      <w:proofErr w:type="gramEnd"/>
    </w:p>
    <w:p w:rsidR="00133E27" w:rsidRPr="00133E27" w:rsidRDefault="00BD3687" w:rsidP="00133E27">
      <w:pPr>
        <w:pStyle w:val="list0"/>
        <w:numPr>
          <w:ilvl w:val="0"/>
          <w:numId w:val="17"/>
        </w:numPr>
        <w:spacing w:after="0" w:line="480" w:lineRule="auto"/>
        <w:rPr>
          <w:sz w:val="24"/>
          <w:szCs w:val="24"/>
          <w:u w:val="single"/>
        </w:rPr>
      </w:pPr>
      <w:r w:rsidRPr="00133E27">
        <w:rPr>
          <w:i/>
          <w:iCs/>
          <w:sz w:val="24"/>
          <w:szCs w:val="24"/>
          <w:u w:val="single"/>
        </w:rPr>
        <w:t>Enforcement actions.</w:t>
      </w:r>
      <w:r w:rsidRPr="00133E27">
        <w:rPr>
          <w:sz w:val="24"/>
          <w:szCs w:val="24"/>
          <w:u w:val="single"/>
        </w:rPr>
        <w:t xml:space="preserve"> The Director shall take all actions necessary, including the issuance of notices and violations, the filing of court actions, </w:t>
      </w:r>
      <w:r w:rsidR="00FE3BE3" w:rsidRPr="0093787B">
        <w:rPr>
          <w:sz w:val="24"/>
          <w:szCs w:val="24"/>
          <w:u w:val="single"/>
        </w:rPr>
        <w:t>and/o</w:t>
      </w:r>
      <w:r w:rsidR="00FE3BE3">
        <w:rPr>
          <w:sz w:val="24"/>
          <w:szCs w:val="24"/>
          <w:u w:val="single"/>
        </w:rPr>
        <w:t xml:space="preserve">r referral of the matter for code compliance </w:t>
      </w:r>
      <w:r w:rsidR="00FE3BE3" w:rsidRPr="0093787B">
        <w:rPr>
          <w:sz w:val="24"/>
          <w:szCs w:val="24"/>
          <w:u w:val="single"/>
        </w:rPr>
        <w:t>in accordance with Chapter 2 of this code</w:t>
      </w:r>
      <w:r w:rsidRPr="00133E27">
        <w:rPr>
          <w:sz w:val="24"/>
          <w:szCs w:val="24"/>
          <w:u w:val="single"/>
        </w:rPr>
        <w:t xml:space="preserve">, to require fines and enforce compliance with the provisions of this article and with any regulation or permit issued hereunder. </w:t>
      </w:r>
    </w:p>
    <w:p w:rsidR="00133E27" w:rsidRDefault="00BD3687" w:rsidP="00FE3BE3">
      <w:pPr>
        <w:pStyle w:val="list0"/>
        <w:numPr>
          <w:ilvl w:val="0"/>
          <w:numId w:val="17"/>
        </w:numPr>
        <w:spacing w:after="0" w:line="480" w:lineRule="auto"/>
        <w:rPr>
          <w:sz w:val="24"/>
          <w:szCs w:val="24"/>
          <w:u w:val="single"/>
        </w:rPr>
      </w:pPr>
      <w:r w:rsidRPr="00133E27">
        <w:rPr>
          <w:i/>
          <w:iCs/>
          <w:sz w:val="24"/>
          <w:szCs w:val="24"/>
          <w:u w:val="single"/>
        </w:rPr>
        <w:t>Stop work orders.</w:t>
      </w:r>
      <w:r w:rsidRPr="00133E27">
        <w:rPr>
          <w:sz w:val="24"/>
          <w:szCs w:val="24"/>
          <w:u w:val="single"/>
        </w:rPr>
        <w:t xml:space="preserve"> In addition to other remedies for violation as provided in this section, violation of this article shall constitute grounds for the issuance of a stop work order by the building official in accordance with the provisions of the </w:t>
      </w:r>
      <w:r w:rsidR="00FE3BE3">
        <w:rPr>
          <w:sz w:val="24"/>
          <w:szCs w:val="24"/>
          <w:u w:val="single"/>
        </w:rPr>
        <w:t>Florida Building C</w:t>
      </w:r>
      <w:r w:rsidRPr="00133E27">
        <w:rPr>
          <w:sz w:val="24"/>
          <w:szCs w:val="24"/>
          <w:u w:val="single"/>
        </w:rPr>
        <w:t xml:space="preserve">ode. </w:t>
      </w:r>
    </w:p>
    <w:p w:rsidR="00FE3BE3" w:rsidRPr="00D602F4" w:rsidRDefault="00FE3BE3" w:rsidP="00FE3BE3">
      <w:pPr>
        <w:pStyle w:val="Dblspace"/>
        <w:rPr>
          <w:rFonts w:ascii="Arial" w:hAnsi="Arial" w:cs="Arial"/>
          <w:b/>
          <w:szCs w:val="24"/>
          <w:u w:val="single"/>
        </w:rPr>
      </w:pPr>
      <w:proofErr w:type="spellStart"/>
      <w:proofErr w:type="gramStart"/>
      <w:r>
        <w:rPr>
          <w:rFonts w:ascii="Arial" w:hAnsi="Arial" w:cs="Arial"/>
          <w:b/>
          <w:szCs w:val="24"/>
          <w:u w:val="single"/>
        </w:rPr>
        <w:t>Secs</w:t>
      </w:r>
      <w:proofErr w:type="spellEnd"/>
      <w:r>
        <w:rPr>
          <w:rFonts w:ascii="Arial" w:hAnsi="Arial" w:cs="Arial"/>
          <w:b/>
          <w:szCs w:val="24"/>
          <w:u w:val="single"/>
        </w:rPr>
        <w:t>.</w:t>
      </w:r>
      <w:proofErr w:type="gramEnd"/>
      <w:r>
        <w:rPr>
          <w:rFonts w:ascii="Arial" w:hAnsi="Arial" w:cs="Arial"/>
          <w:b/>
          <w:szCs w:val="24"/>
          <w:u w:val="single"/>
        </w:rPr>
        <w:t xml:space="preserve"> 14-141—14-149</w:t>
      </w:r>
      <w:r w:rsidRPr="00D602F4">
        <w:rPr>
          <w:rFonts w:ascii="Arial" w:hAnsi="Arial" w:cs="Arial"/>
          <w:b/>
          <w:szCs w:val="24"/>
          <w:u w:val="single"/>
        </w:rPr>
        <w:t xml:space="preserve">. </w:t>
      </w:r>
      <w:proofErr w:type="gramStart"/>
      <w:r w:rsidRPr="00D602F4">
        <w:rPr>
          <w:rFonts w:ascii="Arial" w:hAnsi="Arial" w:cs="Arial"/>
          <w:b/>
          <w:szCs w:val="24"/>
          <w:u w:val="single"/>
        </w:rPr>
        <w:t>Reserved.</w:t>
      </w:r>
      <w:proofErr w:type="gramEnd"/>
    </w:p>
    <w:p w:rsidR="00FE3BE3" w:rsidRPr="00FE3BE3" w:rsidRDefault="00FE3BE3" w:rsidP="00FE3BE3">
      <w:pPr>
        <w:pStyle w:val="list0"/>
        <w:spacing w:after="0" w:line="480" w:lineRule="auto"/>
        <w:ind w:left="0" w:firstLine="0"/>
        <w:rPr>
          <w:sz w:val="24"/>
          <w:szCs w:val="24"/>
          <w:u w:val="single"/>
        </w:rPr>
      </w:pPr>
    </w:p>
    <w:p w:rsidR="000476D8" w:rsidRPr="006B0D29" w:rsidRDefault="000476D8" w:rsidP="00DD5EC6">
      <w:pPr>
        <w:pStyle w:val="Dblspace"/>
        <w:ind w:firstLine="720"/>
        <w:rPr>
          <w:rFonts w:ascii="Arial" w:hAnsi="Arial" w:cs="Arial"/>
          <w:szCs w:val="24"/>
        </w:rPr>
      </w:pPr>
      <w:proofErr w:type="gramStart"/>
      <w:r w:rsidRPr="006B0D29">
        <w:rPr>
          <w:rFonts w:ascii="Arial" w:hAnsi="Arial" w:cs="Arial"/>
          <w:b/>
          <w:szCs w:val="24"/>
          <w:u w:val="single"/>
        </w:rPr>
        <w:t xml:space="preserve">Section </w:t>
      </w:r>
      <w:r w:rsidR="0089259E">
        <w:rPr>
          <w:rFonts w:ascii="Arial" w:hAnsi="Arial" w:cs="Arial"/>
          <w:b/>
          <w:szCs w:val="24"/>
          <w:u w:val="single"/>
        </w:rPr>
        <w:t>3</w:t>
      </w:r>
      <w:r w:rsidRPr="006B0D29">
        <w:rPr>
          <w:rFonts w:ascii="Arial" w:hAnsi="Arial" w:cs="Arial"/>
          <w:b/>
          <w:szCs w:val="24"/>
          <w:u w:val="single"/>
        </w:rPr>
        <w:t>.</w:t>
      </w:r>
      <w:proofErr w:type="gramEnd"/>
      <w:r w:rsidRPr="006B0D29">
        <w:rPr>
          <w:rFonts w:ascii="Arial" w:hAnsi="Arial" w:cs="Arial"/>
          <w:szCs w:val="24"/>
        </w:rPr>
        <w:t xml:space="preserve">  </w:t>
      </w:r>
      <w:r w:rsidRPr="006B0D29">
        <w:rPr>
          <w:rFonts w:ascii="Arial" w:hAnsi="Arial" w:cs="Arial"/>
          <w:szCs w:val="24"/>
        </w:rPr>
        <w:tab/>
      </w:r>
      <w:proofErr w:type="gramStart"/>
      <w:r w:rsidRPr="006B0D29">
        <w:rPr>
          <w:rFonts w:ascii="Arial" w:hAnsi="Arial" w:cs="Arial"/>
          <w:b/>
          <w:szCs w:val="24"/>
          <w:u w:val="single"/>
        </w:rPr>
        <w:t>Severability.</w:t>
      </w:r>
      <w:proofErr w:type="gramEnd"/>
      <w:r w:rsidRPr="006B0D29">
        <w:rPr>
          <w:rFonts w:ascii="Arial" w:hAnsi="Arial" w:cs="Arial"/>
          <w:szCs w:val="24"/>
        </w:rPr>
        <w:t xml:space="preserve">  If any section, part of section, paragraph, clause, phrase or word of this Ordinance is declared invalid, the remaining provisions of this Ordinance shall not be affected.</w:t>
      </w:r>
    </w:p>
    <w:p w:rsidR="000476D8" w:rsidRPr="006B0D29" w:rsidRDefault="000476D8" w:rsidP="000F30E5">
      <w:pPr>
        <w:pStyle w:val="Dblspace"/>
        <w:ind w:firstLine="720"/>
        <w:rPr>
          <w:rFonts w:ascii="Arial" w:hAnsi="Arial" w:cs="Arial"/>
          <w:szCs w:val="24"/>
        </w:rPr>
      </w:pPr>
      <w:proofErr w:type="gramStart"/>
      <w:r w:rsidRPr="006B0D29">
        <w:rPr>
          <w:rFonts w:ascii="Arial" w:hAnsi="Arial" w:cs="Arial"/>
          <w:b/>
          <w:szCs w:val="24"/>
          <w:u w:val="single"/>
        </w:rPr>
        <w:t xml:space="preserve">Section </w:t>
      </w:r>
      <w:r w:rsidR="0089259E">
        <w:rPr>
          <w:rFonts w:ascii="Arial" w:hAnsi="Arial" w:cs="Arial"/>
          <w:b/>
          <w:szCs w:val="24"/>
          <w:u w:val="single"/>
        </w:rPr>
        <w:t>4</w:t>
      </w:r>
      <w:r w:rsidRPr="006B0D29">
        <w:rPr>
          <w:rFonts w:ascii="Arial" w:hAnsi="Arial" w:cs="Arial"/>
          <w:b/>
          <w:szCs w:val="24"/>
          <w:u w:val="single"/>
        </w:rPr>
        <w:t>.</w:t>
      </w:r>
      <w:proofErr w:type="gramEnd"/>
      <w:r w:rsidRPr="006B0D29">
        <w:rPr>
          <w:rFonts w:ascii="Arial" w:hAnsi="Arial" w:cs="Arial"/>
          <w:b/>
          <w:szCs w:val="24"/>
        </w:rPr>
        <w:tab/>
      </w:r>
      <w:proofErr w:type="gramStart"/>
      <w:r w:rsidRPr="006B0D29">
        <w:rPr>
          <w:rFonts w:ascii="Arial" w:hAnsi="Arial" w:cs="Arial"/>
          <w:b/>
          <w:szCs w:val="24"/>
          <w:u w:val="single"/>
        </w:rPr>
        <w:t>Conflicts.</w:t>
      </w:r>
      <w:proofErr w:type="gramEnd"/>
      <w:r w:rsidRPr="006B0D29">
        <w:rPr>
          <w:rFonts w:ascii="Arial" w:hAnsi="Arial" w:cs="Arial"/>
          <w:szCs w:val="24"/>
          <w:u w:val="single"/>
        </w:rPr>
        <w:t xml:space="preserve"> </w:t>
      </w:r>
      <w:r w:rsidRPr="006B0D29">
        <w:rPr>
          <w:rFonts w:ascii="Arial" w:hAnsi="Arial" w:cs="Arial"/>
          <w:szCs w:val="24"/>
        </w:rPr>
        <w:t>To the extent that this Ordinance conflicts wholly or partially with any existing provision in the Town Code, the terms of this Ordinance shall prevail.</w:t>
      </w:r>
    </w:p>
    <w:p w:rsidR="000476D8" w:rsidRPr="006B0D29" w:rsidRDefault="000476D8" w:rsidP="000F30E5">
      <w:pPr>
        <w:pStyle w:val="Dblspace"/>
        <w:ind w:firstLine="720"/>
        <w:rPr>
          <w:rFonts w:ascii="Arial" w:hAnsi="Arial" w:cs="Arial"/>
          <w:szCs w:val="24"/>
        </w:rPr>
      </w:pPr>
      <w:proofErr w:type="gramStart"/>
      <w:r w:rsidRPr="006B0D29">
        <w:rPr>
          <w:rFonts w:ascii="Arial" w:hAnsi="Arial" w:cs="Arial"/>
          <w:b/>
          <w:szCs w:val="24"/>
          <w:u w:val="single"/>
        </w:rPr>
        <w:t xml:space="preserve">Section </w:t>
      </w:r>
      <w:r w:rsidR="0089259E">
        <w:rPr>
          <w:rFonts w:ascii="Arial" w:hAnsi="Arial" w:cs="Arial"/>
          <w:b/>
          <w:szCs w:val="24"/>
          <w:u w:val="single"/>
        </w:rPr>
        <w:t>5</w:t>
      </w:r>
      <w:r w:rsidRPr="006B0D29">
        <w:rPr>
          <w:rFonts w:ascii="Arial" w:hAnsi="Arial" w:cs="Arial"/>
          <w:b/>
          <w:szCs w:val="24"/>
          <w:u w:val="single"/>
        </w:rPr>
        <w:t>.</w:t>
      </w:r>
      <w:proofErr w:type="gramEnd"/>
      <w:r w:rsidRPr="006B0D29">
        <w:rPr>
          <w:rFonts w:ascii="Arial" w:hAnsi="Arial" w:cs="Arial"/>
          <w:szCs w:val="24"/>
        </w:rPr>
        <w:t xml:space="preserve">  </w:t>
      </w:r>
      <w:r w:rsidRPr="006B0D29">
        <w:rPr>
          <w:rFonts w:ascii="Arial" w:hAnsi="Arial" w:cs="Arial"/>
          <w:szCs w:val="24"/>
        </w:rPr>
        <w:tab/>
      </w:r>
      <w:proofErr w:type="gramStart"/>
      <w:r w:rsidRPr="006B0D29">
        <w:rPr>
          <w:rFonts w:ascii="Arial" w:hAnsi="Arial" w:cs="Arial"/>
          <w:b/>
          <w:szCs w:val="24"/>
          <w:u w:val="single"/>
        </w:rPr>
        <w:t>Effective Date.</w:t>
      </w:r>
      <w:proofErr w:type="gramEnd"/>
      <w:r w:rsidRPr="006B0D29">
        <w:rPr>
          <w:rFonts w:ascii="Arial" w:hAnsi="Arial" w:cs="Arial"/>
          <w:szCs w:val="24"/>
        </w:rPr>
        <w:t xml:space="preserve">  This Ordinance shall be effective immediately upon adoption.</w:t>
      </w:r>
    </w:p>
    <w:p w:rsidR="00EA5286" w:rsidRPr="001052F7" w:rsidRDefault="000476D8" w:rsidP="00EA5286">
      <w:pPr>
        <w:spacing w:line="480" w:lineRule="auto"/>
        <w:ind w:firstLine="720"/>
        <w:rPr>
          <w:rFonts w:ascii="Arial" w:hAnsi="Arial" w:cs="Arial"/>
          <w:szCs w:val="24"/>
        </w:rPr>
      </w:pPr>
      <w:r w:rsidRPr="006B0D29">
        <w:rPr>
          <w:rFonts w:ascii="Arial" w:hAnsi="Arial" w:cs="Arial"/>
          <w:spacing w:val="-3"/>
          <w:szCs w:val="24"/>
        </w:rPr>
        <w:tab/>
      </w:r>
      <w:r w:rsidR="00EA5286" w:rsidRPr="001052F7">
        <w:rPr>
          <w:rFonts w:ascii="Arial" w:hAnsi="Arial" w:cs="Arial"/>
          <w:spacing w:val="-3"/>
        </w:rPr>
        <w:t xml:space="preserve">The </w:t>
      </w:r>
      <w:r w:rsidR="00EA5286" w:rsidRPr="001052F7">
        <w:rPr>
          <w:rFonts w:ascii="Arial" w:hAnsi="Arial" w:cs="Arial"/>
          <w:szCs w:val="24"/>
        </w:rPr>
        <w:t xml:space="preserve">Motion to adopt the foregoing Ordinance was offered by </w:t>
      </w:r>
      <w:r w:rsidR="00DA5DE0">
        <w:rPr>
          <w:rFonts w:ascii="Arial" w:hAnsi="Arial" w:cs="Arial"/>
          <w:szCs w:val="24"/>
          <w:u w:val="single"/>
        </w:rPr>
        <w:t>Councilmember Bernstein</w:t>
      </w:r>
      <w:r w:rsidR="00EA5286" w:rsidRPr="001052F7">
        <w:rPr>
          <w:rFonts w:ascii="Arial" w:hAnsi="Arial" w:cs="Arial"/>
          <w:szCs w:val="24"/>
        </w:rPr>
        <w:t xml:space="preserve">, seconded by </w:t>
      </w:r>
      <w:r w:rsidR="00DA5DE0">
        <w:rPr>
          <w:rFonts w:ascii="Arial" w:hAnsi="Arial" w:cs="Arial"/>
          <w:szCs w:val="24"/>
          <w:u w:val="single"/>
        </w:rPr>
        <w:t>Councilmember Lusskin</w:t>
      </w:r>
      <w:r w:rsidR="00EA5286" w:rsidRPr="001052F7">
        <w:rPr>
          <w:rFonts w:ascii="Arial" w:hAnsi="Arial" w:cs="Arial"/>
          <w:szCs w:val="24"/>
        </w:rPr>
        <w:t>, and on roll call the following vote ensued:</w:t>
      </w:r>
    </w:p>
    <w:p w:rsidR="00EA5286" w:rsidRPr="001052F7" w:rsidRDefault="00EA5286" w:rsidP="00EA5286">
      <w:pPr>
        <w:tabs>
          <w:tab w:val="left" w:pos="-720"/>
        </w:tabs>
        <w:suppressAutoHyphens/>
        <w:spacing w:line="240" w:lineRule="atLeast"/>
        <w:ind w:left="720"/>
        <w:jc w:val="both"/>
        <w:rPr>
          <w:rFonts w:ascii="Arial" w:hAnsi="Arial" w:cs="Arial"/>
          <w:spacing w:val="-3"/>
        </w:rPr>
      </w:pPr>
    </w:p>
    <w:p w:rsidR="00EA5286" w:rsidRPr="001052F7" w:rsidRDefault="00EA5286" w:rsidP="00EA5286">
      <w:pPr>
        <w:tabs>
          <w:tab w:val="left" w:pos="-720"/>
        </w:tabs>
        <w:suppressAutoHyphens/>
        <w:spacing w:line="240" w:lineRule="atLeast"/>
        <w:ind w:left="720"/>
        <w:jc w:val="both"/>
        <w:rPr>
          <w:rFonts w:ascii="Arial" w:hAnsi="Arial" w:cs="Arial"/>
          <w:spacing w:val="-3"/>
          <w:u w:val="single"/>
        </w:rPr>
      </w:pPr>
      <w:r w:rsidRPr="001052F7">
        <w:rPr>
          <w:rFonts w:ascii="Arial" w:hAnsi="Arial" w:cs="Arial"/>
          <w:spacing w:val="-3"/>
        </w:rPr>
        <w:tab/>
        <w:t xml:space="preserve">Mayor Glenn Singer </w:t>
      </w:r>
      <w:r w:rsidRPr="001052F7">
        <w:rPr>
          <w:rFonts w:ascii="Arial" w:hAnsi="Arial" w:cs="Arial"/>
          <w:spacing w:val="-3"/>
        </w:rPr>
        <w:tab/>
      </w:r>
      <w:r w:rsidRPr="001052F7">
        <w:rPr>
          <w:rFonts w:ascii="Arial" w:hAnsi="Arial" w:cs="Arial"/>
          <w:spacing w:val="-3"/>
        </w:rPr>
        <w:tab/>
      </w:r>
      <w:r>
        <w:rPr>
          <w:rFonts w:ascii="Arial" w:hAnsi="Arial" w:cs="Arial"/>
          <w:spacing w:val="-3"/>
        </w:rPr>
        <w:tab/>
      </w:r>
      <w:r>
        <w:rPr>
          <w:rFonts w:ascii="Arial" w:hAnsi="Arial" w:cs="Arial"/>
          <w:spacing w:val="-3"/>
        </w:rPr>
        <w:tab/>
      </w:r>
      <w:r w:rsidR="00DA5DE0">
        <w:rPr>
          <w:rFonts w:ascii="Arial" w:hAnsi="Arial" w:cs="Arial"/>
          <w:spacing w:val="-3"/>
          <w:u w:val="single"/>
        </w:rPr>
        <w:t>Aye</w:t>
      </w:r>
    </w:p>
    <w:p w:rsidR="00EA5286" w:rsidRPr="001052F7" w:rsidRDefault="00EA5286" w:rsidP="00EA5286">
      <w:pPr>
        <w:tabs>
          <w:tab w:val="left" w:pos="-720"/>
        </w:tabs>
        <w:suppressAutoHyphens/>
        <w:spacing w:line="240" w:lineRule="atLeast"/>
        <w:ind w:left="720"/>
        <w:jc w:val="both"/>
        <w:rPr>
          <w:rFonts w:ascii="Arial" w:hAnsi="Arial" w:cs="Arial"/>
          <w:spacing w:val="-3"/>
          <w:u w:val="single"/>
        </w:rPr>
      </w:pPr>
      <w:r w:rsidRPr="001052F7">
        <w:rPr>
          <w:rFonts w:ascii="Arial" w:hAnsi="Arial" w:cs="Arial"/>
          <w:spacing w:val="-3"/>
        </w:rPr>
        <w:tab/>
        <w:t xml:space="preserve">Vice-Mayor </w:t>
      </w:r>
      <w:r>
        <w:rPr>
          <w:rFonts w:ascii="Arial" w:hAnsi="Arial" w:cs="Arial"/>
          <w:spacing w:val="-3"/>
        </w:rPr>
        <w:t>Bernard Einstein</w:t>
      </w:r>
      <w:r w:rsidRPr="001052F7">
        <w:rPr>
          <w:rFonts w:ascii="Arial" w:hAnsi="Arial" w:cs="Arial"/>
          <w:spacing w:val="-3"/>
        </w:rPr>
        <w:tab/>
      </w:r>
      <w:r w:rsidRPr="001052F7">
        <w:rPr>
          <w:rFonts w:ascii="Arial" w:hAnsi="Arial" w:cs="Arial"/>
          <w:spacing w:val="-3"/>
        </w:rPr>
        <w:tab/>
      </w:r>
      <w:r w:rsidR="003F58D6">
        <w:rPr>
          <w:rFonts w:ascii="Arial" w:hAnsi="Arial" w:cs="Arial"/>
          <w:spacing w:val="-3"/>
          <w:u w:val="single"/>
        </w:rPr>
        <w:t>Absent</w:t>
      </w:r>
    </w:p>
    <w:p w:rsidR="00DA5DE0" w:rsidRPr="001052F7" w:rsidRDefault="00EA5286" w:rsidP="00EA5286">
      <w:pPr>
        <w:tabs>
          <w:tab w:val="left" w:pos="-720"/>
        </w:tabs>
        <w:suppressAutoHyphens/>
        <w:spacing w:line="240" w:lineRule="atLeast"/>
        <w:ind w:left="720"/>
        <w:jc w:val="both"/>
        <w:rPr>
          <w:rFonts w:ascii="Arial" w:hAnsi="Arial" w:cs="Arial"/>
          <w:spacing w:val="-3"/>
          <w:u w:val="single"/>
        </w:rPr>
      </w:pPr>
      <w:r w:rsidRPr="001052F7">
        <w:rPr>
          <w:rFonts w:ascii="Arial" w:hAnsi="Arial" w:cs="Arial"/>
          <w:spacing w:val="-3"/>
        </w:rPr>
        <w:tab/>
        <w:t>Councilmember Kenneth Bernstein</w:t>
      </w:r>
      <w:r w:rsidRPr="001052F7">
        <w:rPr>
          <w:rFonts w:ascii="Arial" w:hAnsi="Arial" w:cs="Arial"/>
          <w:spacing w:val="-3"/>
        </w:rPr>
        <w:tab/>
      </w:r>
      <w:r w:rsidR="00DA5DE0">
        <w:rPr>
          <w:rFonts w:ascii="Arial" w:hAnsi="Arial" w:cs="Arial"/>
          <w:spacing w:val="-3"/>
          <w:u w:val="single"/>
        </w:rPr>
        <w:t>Aye</w:t>
      </w:r>
    </w:p>
    <w:p w:rsidR="00EA5286" w:rsidRPr="001052F7" w:rsidRDefault="00EA5286" w:rsidP="00EA5286">
      <w:pPr>
        <w:tabs>
          <w:tab w:val="left" w:pos="-720"/>
        </w:tabs>
        <w:suppressAutoHyphens/>
        <w:spacing w:line="240" w:lineRule="atLeast"/>
        <w:ind w:left="720"/>
        <w:jc w:val="both"/>
        <w:rPr>
          <w:rFonts w:ascii="Arial" w:hAnsi="Arial" w:cs="Arial"/>
          <w:spacing w:val="-3"/>
        </w:rPr>
      </w:pPr>
      <w:r w:rsidRPr="001052F7">
        <w:rPr>
          <w:rFonts w:ascii="Arial" w:hAnsi="Arial" w:cs="Arial"/>
          <w:spacing w:val="-3"/>
        </w:rPr>
        <w:tab/>
        <w:t xml:space="preserve">Councilmember </w:t>
      </w:r>
      <w:r>
        <w:rPr>
          <w:rFonts w:ascii="Arial" w:hAnsi="Arial" w:cs="Arial"/>
          <w:spacing w:val="-3"/>
        </w:rPr>
        <w:t>Judy Lusskin</w:t>
      </w:r>
      <w:r>
        <w:rPr>
          <w:rFonts w:ascii="Arial" w:hAnsi="Arial" w:cs="Arial"/>
          <w:spacing w:val="-3"/>
        </w:rPr>
        <w:tab/>
      </w:r>
      <w:r w:rsidRPr="001052F7">
        <w:rPr>
          <w:rFonts w:ascii="Arial" w:hAnsi="Arial" w:cs="Arial"/>
          <w:spacing w:val="-3"/>
        </w:rPr>
        <w:tab/>
      </w:r>
      <w:r w:rsidR="00DA5DE0">
        <w:rPr>
          <w:rFonts w:ascii="Arial" w:hAnsi="Arial" w:cs="Arial"/>
          <w:spacing w:val="-3"/>
          <w:u w:val="single"/>
        </w:rPr>
        <w:t>Aye</w:t>
      </w:r>
      <w:r w:rsidRPr="001052F7">
        <w:rPr>
          <w:rFonts w:ascii="Arial" w:hAnsi="Arial" w:cs="Arial"/>
          <w:spacing w:val="-3"/>
        </w:rPr>
        <w:tab/>
      </w:r>
    </w:p>
    <w:p w:rsidR="00EA5286" w:rsidRPr="001052F7" w:rsidRDefault="00EA5286" w:rsidP="00EA5286">
      <w:pPr>
        <w:tabs>
          <w:tab w:val="left" w:pos="-720"/>
        </w:tabs>
        <w:suppressAutoHyphens/>
        <w:spacing w:line="240" w:lineRule="atLeast"/>
        <w:ind w:left="720"/>
        <w:jc w:val="both"/>
        <w:rPr>
          <w:rFonts w:ascii="Arial" w:hAnsi="Arial" w:cs="Arial"/>
          <w:spacing w:val="-3"/>
          <w:u w:val="single"/>
        </w:rPr>
      </w:pPr>
      <w:r w:rsidRPr="001052F7">
        <w:rPr>
          <w:rFonts w:ascii="Arial" w:hAnsi="Arial" w:cs="Arial"/>
          <w:spacing w:val="-3"/>
        </w:rPr>
        <w:tab/>
        <w:t xml:space="preserve">Councilmember Amy </w:t>
      </w:r>
      <w:proofErr w:type="spellStart"/>
      <w:r w:rsidRPr="001052F7">
        <w:rPr>
          <w:rFonts w:ascii="Arial" w:hAnsi="Arial" w:cs="Arial"/>
          <w:spacing w:val="-3"/>
        </w:rPr>
        <w:t>Isackson</w:t>
      </w:r>
      <w:proofErr w:type="spellEnd"/>
      <w:r w:rsidRPr="001052F7">
        <w:rPr>
          <w:rFonts w:ascii="Arial" w:hAnsi="Arial" w:cs="Arial"/>
          <w:spacing w:val="-3"/>
        </w:rPr>
        <w:t xml:space="preserve">-Rojas </w:t>
      </w:r>
      <w:r w:rsidRPr="001052F7">
        <w:rPr>
          <w:rFonts w:ascii="Arial" w:hAnsi="Arial" w:cs="Arial"/>
          <w:spacing w:val="-3"/>
        </w:rPr>
        <w:tab/>
      </w:r>
      <w:r w:rsidR="00DA5DE0">
        <w:rPr>
          <w:rFonts w:ascii="Arial" w:hAnsi="Arial" w:cs="Arial"/>
          <w:spacing w:val="-3"/>
          <w:u w:val="single"/>
        </w:rPr>
        <w:t>Aye</w:t>
      </w:r>
      <w:bookmarkStart w:id="10" w:name="_GoBack"/>
      <w:bookmarkEnd w:id="10"/>
    </w:p>
    <w:p w:rsidR="00EA5286" w:rsidRPr="001052F7" w:rsidRDefault="00EA5286" w:rsidP="00EA5286">
      <w:pPr>
        <w:tabs>
          <w:tab w:val="left" w:pos="-720"/>
        </w:tabs>
        <w:suppressAutoHyphens/>
        <w:jc w:val="both"/>
        <w:rPr>
          <w:rFonts w:ascii="Arial" w:hAnsi="Arial" w:cs="Arial"/>
          <w:spacing w:val="-3"/>
        </w:rPr>
      </w:pPr>
    </w:p>
    <w:p w:rsidR="00EA5286" w:rsidRPr="001052F7" w:rsidRDefault="00EA5286" w:rsidP="00EA5286">
      <w:pPr>
        <w:tabs>
          <w:tab w:val="left" w:pos="-720"/>
        </w:tabs>
        <w:suppressAutoHyphens/>
        <w:ind w:firstLine="720"/>
        <w:jc w:val="both"/>
        <w:rPr>
          <w:rFonts w:ascii="Arial" w:hAnsi="Arial" w:cs="Arial"/>
          <w:spacing w:val="-3"/>
        </w:rPr>
      </w:pPr>
    </w:p>
    <w:p w:rsidR="00EA5286" w:rsidRDefault="00EA5286" w:rsidP="00EA5286">
      <w:pPr>
        <w:spacing w:line="480" w:lineRule="auto"/>
        <w:rPr>
          <w:rFonts w:ascii="Arial" w:hAnsi="Arial" w:cs="Arial"/>
          <w:szCs w:val="24"/>
        </w:rPr>
      </w:pPr>
      <w:r w:rsidRPr="001052F7">
        <w:rPr>
          <w:rFonts w:ascii="Arial" w:hAnsi="Arial" w:cs="Arial"/>
          <w:b/>
          <w:szCs w:val="24"/>
        </w:rPr>
        <w:t>PASSED AND ADOPTED</w:t>
      </w:r>
      <w:r w:rsidRPr="001052F7">
        <w:rPr>
          <w:rFonts w:ascii="Arial" w:hAnsi="Arial" w:cs="Arial"/>
          <w:szCs w:val="24"/>
        </w:rPr>
        <w:t xml:space="preserve"> on first reading this </w:t>
      </w:r>
      <w:r w:rsidRPr="001052F7">
        <w:rPr>
          <w:rFonts w:ascii="Arial" w:hAnsi="Arial" w:cs="Arial"/>
          <w:szCs w:val="24"/>
          <w:u w:val="single"/>
        </w:rPr>
        <w:t>1</w:t>
      </w:r>
      <w:r>
        <w:rPr>
          <w:rFonts w:ascii="Arial" w:hAnsi="Arial" w:cs="Arial"/>
          <w:szCs w:val="24"/>
          <w:u w:val="single"/>
        </w:rPr>
        <w:t>9</w:t>
      </w:r>
      <w:r w:rsidRPr="001052F7">
        <w:rPr>
          <w:rFonts w:ascii="Arial" w:hAnsi="Arial" w:cs="Arial"/>
          <w:szCs w:val="24"/>
          <w:u w:val="single"/>
          <w:vertAlign w:val="superscript"/>
        </w:rPr>
        <w:t>th</w:t>
      </w:r>
      <w:r w:rsidRPr="001052F7">
        <w:rPr>
          <w:rFonts w:ascii="Arial" w:hAnsi="Arial" w:cs="Arial"/>
          <w:szCs w:val="24"/>
        </w:rPr>
        <w:t xml:space="preserve"> day of </w:t>
      </w:r>
      <w:r>
        <w:rPr>
          <w:rFonts w:ascii="Arial" w:hAnsi="Arial" w:cs="Arial"/>
          <w:szCs w:val="24"/>
          <w:u w:val="single"/>
        </w:rPr>
        <w:t>August</w:t>
      </w:r>
      <w:r w:rsidRPr="001052F7">
        <w:rPr>
          <w:rFonts w:ascii="Arial" w:hAnsi="Arial" w:cs="Arial"/>
          <w:szCs w:val="24"/>
        </w:rPr>
        <w:t>, 2014.</w:t>
      </w:r>
    </w:p>
    <w:p w:rsidR="00EA5286" w:rsidRDefault="00EA5286" w:rsidP="00EA5286">
      <w:pPr>
        <w:spacing w:line="480" w:lineRule="auto"/>
        <w:rPr>
          <w:rFonts w:ascii="Arial" w:hAnsi="Arial" w:cs="Arial"/>
          <w:szCs w:val="24"/>
        </w:rPr>
      </w:pPr>
    </w:p>
    <w:p w:rsidR="00EA5286" w:rsidRPr="001052F7" w:rsidRDefault="00EA5286" w:rsidP="00EA5286">
      <w:pPr>
        <w:spacing w:line="480" w:lineRule="auto"/>
        <w:ind w:firstLine="720"/>
        <w:rPr>
          <w:rFonts w:ascii="Arial" w:hAnsi="Arial" w:cs="Arial"/>
          <w:szCs w:val="24"/>
        </w:rPr>
      </w:pPr>
      <w:r w:rsidRPr="001052F7">
        <w:rPr>
          <w:rFonts w:ascii="Arial" w:hAnsi="Arial" w:cs="Arial"/>
          <w:szCs w:val="24"/>
        </w:rPr>
        <w:t xml:space="preserve">The Motion to adopt the foregoing Ordinance was offered by __________, seconded by _____________, and on roll the following vote ensued: </w:t>
      </w:r>
    </w:p>
    <w:p w:rsidR="00EA5286" w:rsidRPr="001052F7" w:rsidRDefault="00EA5286" w:rsidP="00EA5286">
      <w:pPr>
        <w:rPr>
          <w:rFonts w:ascii="Arial" w:hAnsi="Arial" w:cs="Arial"/>
          <w:szCs w:val="24"/>
        </w:rPr>
      </w:pPr>
      <w:r w:rsidRPr="001052F7">
        <w:rPr>
          <w:rFonts w:ascii="Arial" w:hAnsi="Arial" w:cs="Arial"/>
          <w:szCs w:val="24"/>
        </w:rPr>
        <w:tab/>
      </w:r>
    </w:p>
    <w:p w:rsidR="00EA5286" w:rsidRPr="001052F7" w:rsidRDefault="00EA5286" w:rsidP="00EA5286">
      <w:pPr>
        <w:rPr>
          <w:rFonts w:ascii="Arial" w:hAnsi="Arial" w:cs="Arial"/>
          <w:szCs w:val="24"/>
        </w:rPr>
      </w:pPr>
      <w:r w:rsidRPr="001052F7">
        <w:rPr>
          <w:rFonts w:ascii="Arial" w:hAnsi="Arial" w:cs="Arial"/>
          <w:szCs w:val="24"/>
        </w:rPr>
        <w:tab/>
        <w:t>Mayor Glenn Singer</w:t>
      </w:r>
      <w:r w:rsidRPr="001052F7">
        <w:rPr>
          <w:rFonts w:ascii="Arial" w:hAnsi="Arial" w:cs="Arial"/>
          <w:szCs w:val="24"/>
        </w:rPr>
        <w:tab/>
      </w:r>
      <w:r w:rsidRPr="001052F7">
        <w:rPr>
          <w:rFonts w:ascii="Arial" w:hAnsi="Arial" w:cs="Arial"/>
          <w:szCs w:val="24"/>
        </w:rPr>
        <w:tab/>
      </w:r>
      <w:r>
        <w:rPr>
          <w:rFonts w:ascii="Arial" w:hAnsi="Arial" w:cs="Arial"/>
          <w:szCs w:val="24"/>
        </w:rPr>
        <w:tab/>
      </w:r>
      <w:r>
        <w:rPr>
          <w:rFonts w:ascii="Arial" w:hAnsi="Arial" w:cs="Arial"/>
          <w:szCs w:val="24"/>
        </w:rPr>
        <w:tab/>
      </w:r>
      <w:r w:rsidRPr="001052F7">
        <w:rPr>
          <w:rFonts w:ascii="Arial" w:hAnsi="Arial" w:cs="Arial"/>
          <w:szCs w:val="24"/>
        </w:rPr>
        <w:t>___</w:t>
      </w:r>
    </w:p>
    <w:p w:rsidR="00EA5286" w:rsidRPr="001052F7" w:rsidRDefault="00EA5286" w:rsidP="00EA5286">
      <w:pPr>
        <w:rPr>
          <w:rFonts w:ascii="Arial" w:hAnsi="Arial" w:cs="Arial"/>
          <w:szCs w:val="24"/>
        </w:rPr>
      </w:pPr>
      <w:r w:rsidRPr="001052F7">
        <w:rPr>
          <w:rFonts w:ascii="Arial" w:hAnsi="Arial" w:cs="Arial"/>
          <w:szCs w:val="24"/>
        </w:rPr>
        <w:tab/>
        <w:t xml:space="preserve">Vice-Mayor </w:t>
      </w:r>
      <w:r>
        <w:rPr>
          <w:rFonts w:ascii="Arial" w:hAnsi="Arial" w:cs="Arial"/>
          <w:szCs w:val="24"/>
        </w:rPr>
        <w:t>Bernard Einstein</w:t>
      </w:r>
      <w:r w:rsidRPr="001052F7">
        <w:rPr>
          <w:rFonts w:ascii="Arial" w:hAnsi="Arial" w:cs="Arial"/>
          <w:szCs w:val="24"/>
        </w:rPr>
        <w:tab/>
      </w:r>
      <w:r>
        <w:rPr>
          <w:rFonts w:ascii="Arial" w:hAnsi="Arial" w:cs="Arial"/>
          <w:szCs w:val="24"/>
        </w:rPr>
        <w:tab/>
      </w:r>
      <w:r w:rsidRPr="001052F7">
        <w:rPr>
          <w:rFonts w:ascii="Arial" w:hAnsi="Arial" w:cs="Arial"/>
          <w:szCs w:val="24"/>
        </w:rPr>
        <w:t>___</w:t>
      </w:r>
    </w:p>
    <w:p w:rsidR="00EA5286" w:rsidRPr="001052F7" w:rsidRDefault="00EA5286" w:rsidP="00EA5286">
      <w:pPr>
        <w:rPr>
          <w:rFonts w:ascii="Arial" w:hAnsi="Arial" w:cs="Arial"/>
          <w:szCs w:val="24"/>
        </w:rPr>
      </w:pPr>
      <w:r w:rsidRPr="001052F7">
        <w:rPr>
          <w:rFonts w:ascii="Arial" w:hAnsi="Arial" w:cs="Arial"/>
          <w:szCs w:val="24"/>
        </w:rPr>
        <w:tab/>
        <w:t>Councilmember Kenneth Bernstein</w:t>
      </w:r>
      <w:r w:rsidRPr="001052F7">
        <w:rPr>
          <w:rFonts w:ascii="Arial" w:hAnsi="Arial" w:cs="Arial"/>
          <w:szCs w:val="24"/>
        </w:rPr>
        <w:tab/>
        <w:t>___</w:t>
      </w:r>
    </w:p>
    <w:p w:rsidR="00EA5286" w:rsidRPr="001052F7" w:rsidRDefault="00EA5286" w:rsidP="00EA5286">
      <w:pPr>
        <w:rPr>
          <w:rFonts w:ascii="Arial" w:hAnsi="Arial" w:cs="Arial"/>
          <w:szCs w:val="24"/>
        </w:rPr>
      </w:pPr>
      <w:r w:rsidRPr="001052F7">
        <w:rPr>
          <w:rFonts w:ascii="Arial" w:hAnsi="Arial" w:cs="Arial"/>
          <w:szCs w:val="24"/>
        </w:rPr>
        <w:tab/>
        <w:t xml:space="preserve">Councilmember </w:t>
      </w:r>
      <w:r>
        <w:rPr>
          <w:rFonts w:ascii="Arial" w:hAnsi="Arial" w:cs="Arial"/>
          <w:szCs w:val="24"/>
        </w:rPr>
        <w:t>Judy Lusskin</w:t>
      </w:r>
      <w:r w:rsidRPr="001052F7">
        <w:rPr>
          <w:rFonts w:ascii="Arial" w:hAnsi="Arial" w:cs="Arial"/>
          <w:szCs w:val="24"/>
        </w:rPr>
        <w:tab/>
      </w:r>
      <w:r>
        <w:rPr>
          <w:rFonts w:ascii="Arial" w:hAnsi="Arial" w:cs="Arial"/>
          <w:szCs w:val="24"/>
        </w:rPr>
        <w:tab/>
      </w:r>
      <w:r w:rsidRPr="001052F7">
        <w:rPr>
          <w:rFonts w:ascii="Arial" w:hAnsi="Arial" w:cs="Arial"/>
          <w:szCs w:val="24"/>
        </w:rPr>
        <w:t>___</w:t>
      </w:r>
    </w:p>
    <w:p w:rsidR="00EA5286" w:rsidRPr="001052F7" w:rsidRDefault="00EA5286" w:rsidP="00EA5286">
      <w:pPr>
        <w:rPr>
          <w:rFonts w:ascii="Arial" w:hAnsi="Arial" w:cs="Arial"/>
          <w:szCs w:val="24"/>
        </w:rPr>
      </w:pPr>
      <w:r w:rsidRPr="001052F7">
        <w:rPr>
          <w:rFonts w:ascii="Arial" w:hAnsi="Arial" w:cs="Arial"/>
          <w:szCs w:val="24"/>
        </w:rPr>
        <w:tab/>
        <w:t xml:space="preserve">Councilmember Amy </w:t>
      </w:r>
      <w:proofErr w:type="spellStart"/>
      <w:r w:rsidRPr="001052F7">
        <w:rPr>
          <w:rFonts w:ascii="Arial" w:hAnsi="Arial" w:cs="Arial"/>
          <w:szCs w:val="24"/>
        </w:rPr>
        <w:t>Isackson</w:t>
      </w:r>
      <w:proofErr w:type="spellEnd"/>
      <w:r w:rsidRPr="001052F7">
        <w:rPr>
          <w:rFonts w:ascii="Arial" w:hAnsi="Arial" w:cs="Arial"/>
          <w:szCs w:val="24"/>
        </w:rPr>
        <w:t>-Rojas</w:t>
      </w:r>
      <w:r w:rsidRPr="001052F7">
        <w:rPr>
          <w:rFonts w:ascii="Arial" w:hAnsi="Arial" w:cs="Arial"/>
          <w:szCs w:val="24"/>
        </w:rPr>
        <w:tab/>
        <w:t>___</w:t>
      </w:r>
    </w:p>
    <w:p w:rsidR="00EA5286" w:rsidRPr="001052F7" w:rsidRDefault="00EA5286" w:rsidP="00EA5286">
      <w:pPr>
        <w:rPr>
          <w:rFonts w:ascii="Arial" w:hAnsi="Arial" w:cs="Arial"/>
          <w:szCs w:val="24"/>
        </w:rPr>
      </w:pPr>
    </w:p>
    <w:p w:rsidR="00EA5286" w:rsidRPr="001052F7" w:rsidRDefault="00EA5286" w:rsidP="00EA5286">
      <w:pPr>
        <w:rPr>
          <w:rFonts w:ascii="Arial" w:hAnsi="Arial" w:cs="Arial"/>
          <w:szCs w:val="24"/>
        </w:rPr>
      </w:pPr>
    </w:p>
    <w:p w:rsidR="00EA5286" w:rsidRPr="001052F7" w:rsidRDefault="00EA5286" w:rsidP="00EA5286">
      <w:pPr>
        <w:spacing w:line="480" w:lineRule="auto"/>
        <w:rPr>
          <w:rFonts w:ascii="Arial" w:hAnsi="Arial" w:cs="Arial"/>
          <w:szCs w:val="24"/>
        </w:rPr>
      </w:pPr>
      <w:r w:rsidRPr="001052F7">
        <w:rPr>
          <w:rFonts w:ascii="Arial" w:hAnsi="Arial" w:cs="Arial"/>
          <w:b/>
          <w:szCs w:val="24"/>
        </w:rPr>
        <w:t>PASSED AND ADOPTED</w:t>
      </w:r>
      <w:r w:rsidRPr="001052F7">
        <w:rPr>
          <w:rFonts w:ascii="Arial" w:hAnsi="Arial" w:cs="Arial"/>
          <w:szCs w:val="24"/>
        </w:rPr>
        <w:t xml:space="preserve"> on second reading this ___ day of ____, 2014. </w:t>
      </w:r>
    </w:p>
    <w:p w:rsidR="00EA5286" w:rsidRDefault="00EA5286" w:rsidP="00EA5286">
      <w:pPr>
        <w:tabs>
          <w:tab w:val="left" w:pos="-720"/>
        </w:tabs>
        <w:suppressAutoHyphens/>
        <w:spacing w:line="240" w:lineRule="atLeast"/>
        <w:jc w:val="both"/>
        <w:rPr>
          <w:rFonts w:ascii="Arial" w:hAnsi="Arial" w:cs="Arial"/>
          <w:spacing w:val="-3"/>
        </w:rPr>
      </w:pPr>
    </w:p>
    <w:p w:rsidR="00EA5286" w:rsidRDefault="00EA5286" w:rsidP="00EA5286">
      <w:pPr>
        <w:tabs>
          <w:tab w:val="left" w:pos="-720"/>
        </w:tabs>
        <w:suppressAutoHyphens/>
        <w:spacing w:line="240" w:lineRule="atLeast"/>
        <w:jc w:val="both"/>
        <w:rPr>
          <w:rFonts w:ascii="Arial" w:hAnsi="Arial" w:cs="Arial"/>
          <w:spacing w:val="-3"/>
        </w:rPr>
      </w:pPr>
    </w:p>
    <w:p w:rsidR="00EA5286" w:rsidRDefault="00EA5286" w:rsidP="00EA5286">
      <w:pPr>
        <w:tabs>
          <w:tab w:val="left" w:pos="-720"/>
        </w:tabs>
        <w:suppressAutoHyphens/>
        <w:spacing w:line="240" w:lineRule="atLeast"/>
        <w:jc w:val="both"/>
        <w:rPr>
          <w:rFonts w:ascii="Arial" w:hAnsi="Arial" w:cs="Arial"/>
          <w:spacing w:val="-3"/>
        </w:rPr>
      </w:pPr>
    </w:p>
    <w:p w:rsidR="00EA5286" w:rsidRDefault="00EA5286" w:rsidP="00EA5286">
      <w:pPr>
        <w:tabs>
          <w:tab w:val="left" w:pos="-720"/>
        </w:tabs>
        <w:suppressAutoHyphens/>
        <w:spacing w:line="240" w:lineRule="atLeast"/>
        <w:jc w:val="both"/>
        <w:rPr>
          <w:rFonts w:ascii="Arial" w:hAnsi="Arial" w:cs="Arial"/>
          <w:spacing w:val="-3"/>
        </w:rPr>
      </w:pPr>
    </w:p>
    <w:p w:rsidR="00EA5286" w:rsidRPr="008F1E3B" w:rsidRDefault="00EA5286" w:rsidP="00EA5286">
      <w:pPr>
        <w:tabs>
          <w:tab w:val="left" w:pos="-720"/>
        </w:tabs>
        <w:suppressAutoHyphens/>
        <w:spacing w:line="240" w:lineRule="atLeast"/>
        <w:jc w:val="both"/>
        <w:rPr>
          <w:rFonts w:ascii="Arial" w:hAnsi="Arial" w:cs="Arial"/>
          <w:spacing w:val="-3"/>
        </w:rPr>
      </w:pPr>
      <w:r w:rsidRPr="008F1E3B">
        <w:rPr>
          <w:rFonts w:ascii="Arial" w:hAnsi="Arial" w:cs="Arial"/>
          <w:spacing w:val="-3"/>
        </w:rPr>
        <w:tab/>
      </w:r>
      <w:r w:rsidRPr="008F1E3B">
        <w:rPr>
          <w:rFonts w:ascii="Arial" w:hAnsi="Arial" w:cs="Arial"/>
          <w:spacing w:val="-3"/>
        </w:rPr>
        <w:tab/>
      </w:r>
      <w:r w:rsidRPr="008F1E3B">
        <w:rPr>
          <w:rFonts w:ascii="Arial" w:hAnsi="Arial" w:cs="Arial"/>
          <w:spacing w:val="-3"/>
        </w:rPr>
        <w:tab/>
      </w:r>
      <w:r w:rsidRPr="008F1E3B">
        <w:rPr>
          <w:rFonts w:ascii="Arial" w:hAnsi="Arial" w:cs="Arial"/>
          <w:spacing w:val="-3"/>
        </w:rPr>
        <w:tab/>
      </w:r>
      <w:r w:rsidRPr="008F1E3B">
        <w:rPr>
          <w:rFonts w:ascii="Arial" w:hAnsi="Arial" w:cs="Arial"/>
          <w:spacing w:val="-3"/>
        </w:rPr>
        <w:tab/>
      </w:r>
      <w:r w:rsidRPr="008F1E3B">
        <w:rPr>
          <w:rFonts w:ascii="Arial" w:hAnsi="Arial" w:cs="Arial"/>
          <w:spacing w:val="-3"/>
        </w:rPr>
        <w:tab/>
        <w:t>____________________________________</w:t>
      </w:r>
    </w:p>
    <w:p w:rsidR="00EA5286" w:rsidRPr="008F1E3B" w:rsidRDefault="00EA5286" w:rsidP="00EA5286">
      <w:pPr>
        <w:tabs>
          <w:tab w:val="left" w:pos="-720"/>
        </w:tabs>
        <w:suppressAutoHyphens/>
        <w:spacing w:line="240" w:lineRule="atLeast"/>
        <w:jc w:val="both"/>
        <w:rPr>
          <w:rFonts w:ascii="Arial" w:hAnsi="Arial" w:cs="Arial"/>
          <w:spacing w:val="-3"/>
        </w:rPr>
      </w:pPr>
      <w:r w:rsidRPr="008F1E3B">
        <w:rPr>
          <w:rFonts w:ascii="Arial" w:hAnsi="Arial" w:cs="Arial"/>
          <w:spacing w:val="-3"/>
        </w:rPr>
        <w:tab/>
        <w:t xml:space="preserve"> </w:t>
      </w:r>
      <w:r w:rsidRPr="008F1E3B">
        <w:rPr>
          <w:rFonts w:ascii="Arial" w:hAnsi="Arial" w:cs="Arial"/>
          <w:spacing w:val="-3"/>
        </w:rPr>
        <w:tab/>
      </w:r>
      <w:r w:rsidRPr="008F1E3B">
        <w:rPr>
          <w:rFonts w:ascii="Arial" w:hAnsi="Arial" w:cs="Arial"/>
          <w:spacing w:val="-3"/>
        </w:rPr>
        <w:tab/>
      </w:r>
      <w:r w:rsidRPr="008F1E3B">
        <w:rPr>
          <w:rFonts w:ascii="Arial" w:hAnsi="Arial" w:cs="Arial"/>
          <w:spacing w:val="-3"/>
        </w:rPr>
        <w:tab/>
      </w:r>
      <w:r w:rsidRPr="008F1E3B">
        <w:rPr>
          <w:rFonts w:ascii="Arial" w:hAnsi="Arial" w:cs="Arial"/>
          <w:spacing w:val="-3"/>
        </w:rPr>
        <w:tab/>
      </w:r>
      <w:r w:rsidRPr="008F1E3B">
        <w:rPr>
          <w:rFonts w:ascii="Arial" w:hAnsi="Arial" w:cs="Arial"/>
          <w:spacing w:val="-3"/>
        </w:rPr>
        <w:tab/>
      </w:r>
      <w:r>
        <w:rPr>
          <w:rFonts w:ascii="Arial" w:hAnsi="Arial" w:cs="Arial"/>
          <w:spacing w:val="-3"/>
        </w:rPr>
        <w:tab/>
      </w:r>
      <w:r w:rsidRPr="008F1E3B">
        <w:rPr>
          <w:rFonts w:ascii="Arial" w:hAnsi="Arial" w:cs="Arial"/>
          <w:spacing w:val="-3"/>
        </w:rPr>
        <w:t>MAYOR GLENN SINGER</w:t>
      </w:r>
    </w:p>
    <w:p w:rsidR="00EA5286" w:rsidRPr="008F1E3B" w:rsidRDefault="00EA5286" w:rsidP="00EA5286">
      <w:pPr>
        <w:tabs>
          <w:tab w:val="left" w:pos="-720"/>
        </w:tabs>
        <w:suppressAutoHyphens/>
        <w:spacing w:line="240" w:lineRule="atLeast"/>
        <w:jc w:val="both"/>
        <w:rPr>
          <w:rFonts w:ascii="Arial" w:hAnsi="Arial" w:cs="Arial"/>
          <w:spacing w:val="-3"/>
        </w:rPr>
      </w:pPr>
      <w:r w:rsidRPr="008F1E3B">
        <w:rPr>
          <w:rFonts w:ascii="Arial" w:hAnsi="Arial" w:cs="Arial"/>
          <w:spacing w:val="-3"/>
        </w:rPr>
        <w:t xml:space="preserve">ATTEST: </w:t>
      </w:r>
    </w:p>
    <w:p w:rsidR="00EA5286" w:rsidRPr="008F1E3B" w:rsidRDefault="00EA5286" w:rsidP="00EA5286">
      <w:pPr>
        <w:tabs>
          <w:tab w:val="left" w:pos="-720"/>
        </w:tabs>
        <w:suppressAutoHyphens/>
        <w:spacing w:line="240" w:lineRule="atLeast"/>
        <w:jc w:val="both"/>
        <w:rPr>
          <w:rFonts w:ascii="Arial" w:hAnsi="Arial" w:cs="Arial"/>
          <w:spacing w:val="-3"/>
        </w:rPr>
      </w:pPr>
    </w:p>
    <w:p w:rsidR="00EA5286" w:rsidRPr="008F1E3B" w:rsidRDefault="00EA5286" w:rsidP="00EA5286">
      <w:pPr>
        <w:tabs>
          <w:tab w:val="left" w:pos="-720"/>
        </w:tabs>
        <w:suppressAutoHyphens/>
        <w:spacing w:line="240" w:lineRule="atLeast"/>
        <w:jc w:val="both"/>
        <w:rPr>
          <w:rFonts w:ascii="Arial" w:hAnsi="Arial" w:cs="Arial"/>
          <w:spacing w:val="-3"/>
        </w:rPr>
      </w:pPr>
    </w:p>
    <w:p w:rsidR="00EA5286" w:rsidRPr="008F1E3B" w:rsidRDefault="00EA5286" w:rsidP="00EA5286">
      <w:pPr>
        <w:tabs>
          <w:tab w:val="left" w:pos="-720"/>
        </w:tabs>
        <w:suppressAutoHyphens/>
        <w:spacing w:line="240" w:lineRule="atLeast"/>
        <w:jc w:val="both"/>
        <w:rPr>
          <w:rFonts w:ascii="Arial" w:hAnsi="Arial" w:cs="Arial"/>
          <w:spacing w:val="-3"/>
        </w:rPr>
      </w:pPr>
      <w:r w:rsidRPr="008F1E3B">
        <w:rPr>
          <w:rFonts w:ascii="Arial" w:hAnsi="Arial" w:cs="Arial"/>
          <w:spacing w:val="-3"/>
        </w:rPr>
        <w:t>_________________________</w:t>
      </w:r>
    </w:p>
    <w:p w:rsidR="00EA5286" w:rsidRPr="008F1E3B" w:rsidRDefault="00EA5286" w:rsidP="00EA5286">
      <w:pPr>
        <w:tabs>
          <w:tab w:val="left" w:pos="-720"/>
        </w:tabs>
        <w:suppressAutoHyphens/>
        <w:spacing w:line="240" w:lineRule="atLeast"/>
        <w:jc w:val="both"/>
        <w:rPr>
          <w:rFonts w:ascii="Arial" w:hAnsi="Arial" w:cs="Arial"/>
          <w:spacing w:val="-3"/>
        </w:rPr>
      </w:pPr>
      <w:r w:rsidRPr="008F1E3B">
        <w:rPr>
          <w:rFonts w:ascii="Arial" w:hAnsi="Arial" w:cs="Arial"/>
          <w:spacing w:val="-3"/>
        </w:rPr>
        <w:t>LISSETTE PEREZ</w:t>
      </w:r>
    </w:p>
    <w:p w:rsidR="00EA5286" w:rsidRPr="008F1E3B" w:rsidRDefault="00EA5286" w:rsidP="00EA5286">
      <w:pPr>
        <w:tabs>
          <w:tab w:val="left" w:pos="-720"/>
        </w:tabs>
        <w:suppressAutoHyphens/>
        <w:spacing w:line="240" w:lineRule="atLeast"/>
        <w:jc w:val="both"/>
        <w:rPr>
          <w:rFonts w:ascii="Arial" w:hAnsi="Arial" w:cs="Arial"/>
          <w:spacing w:val="-3"/>
        </w:rPr>
      </w:pPr>
      <w:r w:rsidRPr="008F1E3B">
        <w:rPr>
          <w:rFonts w:ascii="Arial" w:hAnsi="Arial" w:cs="Arial"/>
          <w:spacing w:val="-3"/>
        </w:rPr>
        <w:t>TOWN CLERK</w:t>
      </w:r>
    </w:p>
    <w:p w:rsidR="00EA5286" w:rsidRPr="008F1E3B" w:rsidRDefault="00EA5286" w:rsidP="00EA5286">
      <w:pPr>
        <w:tabs>
          <w:tab w:val="left" w:pos="-720"/>
        </w:tabs>
        <w:suppressAutoHyphens/>
        <w:spacing w:line="240" w:lineRule="atLeast"/>
        <w:jc w:val="both"/>
        <w:rPr>
          <w:rFonts w:ascii="Arial" w:hAnsi="Arial" w:cs="Arial"/>
          <w:spacing w:val="-3"/>
        </w:rPr>
      </w:pPr>
    </w:p>
    <w:p w:rsidR="00EA5286" w:rsidRPr="008F1E3B" w:rsidRDefault="00EA5286" w:rsidP="00EA5286">
      <w:pPr>
        <w:tabs>
          <w:tab w:val="left" w:pos="-720"/>
        </w:tabs>
        <w:suppressAutoHyphens/>
        <w:spacing w:line="240" w:lineRule="atLeast"/>
        <w:jc w:val="both"/>
        <w:rPr>
          <w:rFonts w:ascii="Arial" w:hAnsi="Arial" w:cs="Arial"/>
          <w:spacing w:val="-3"/>
        </w:rPr>
      </w:pPr>
    </w:p>
    <w:p w:rsidR="00EA5286" w:rsidRPr="008F1E3B" w:rsidRDefault="00EA5286" w:rsidP="00EA5286">
      <w:pPr>
        <w:tabs>
          <w:tab w:val="left" w:pos="-720"/>
        </w:tabs>
        <w:suppressAutoHyphens/>
        <w:spacing w:line="240" w:lineRule="atLeast"/>
        <w:jc w:val="both"/>
        <w:rPr>
          <w:rFonts w:ascii="Arial" w:hAnsi="Arial" w:cs="Arial"/>
          <w:spacing w:val="-3"/>
        </w:rPr>
      </w:pPr>
      <w:r w:rsidRPr="008F1E3B">
        <w:rPr>
          <w:rFonts w:ascii="Arial" w:hAnsi="Arial" w:cs="Arial"/>
          <w:spacing w:val="-3"/>
        </w:rPr>
        <w:t>APPROVED AS TO FORM</w:t>
      </w:r>
    </w:p>
    <w:p w:rsidR="00EA5286" w:rsidRPr="008F1E3B" w:rsidRDefault="00EA5286" w:rsidP="00EA5286">
      <w:pPr>
        <w:tabs>
          <w:tab w:val="left" w:pos="-720"/>
        </w:tabs>
        <w:suppressAutoHyphens/>
        <w:spacing w:line="240" w:lineRule="atLeast"/>
        <w:jc w:val="both"/>
        <w:rPr>
          <w:rFonts w:ascii="Arial" w:hAnsi="Arial" w:cs="Arial"/>
          <w:spacing w:val="-3"/>
        </w:rPr>
      </w:pPr>
      <w:r w:rsidRPr="008F1E3B">
        <w:rPr>
          <w:rFonts w:ascii="Arial" w:hAnsi="Arial" w:cs="Arial"/>
          <w:spacing w:val="-3"/>
        </w:rPr>
        <w:t>AND LEGAL SUFFICIENCY:</w:t>
      </w:r>
    </w:p>
    <w:p w:rsidR="00EA5286" w:rsidRPr="008F1E3B" w:rsidRDefault="00EA5286" w:rsidP="00EA5286">
      <w:pPr>
        <w:tabs>
          <w:tab w:val="left" w:pos="-720"/>
        </w:tabs>
        <w:suppressAutoHyphens/>
        <w:spacing w:line="240" w:lineRule="atLeast"/>
        <w:jc w:val="both"/>
        <w:rPr>
          <w:rFonts w:ascii="Arial" w:hAnsi="Arial" w:cs="Arial"/>
          <w:spacing w:val="-3"/>
        </w:rPr>
      </w:pPr>
    </w:p>
    <w:p w:rsidR="00EA5286" w:rsidRPr="008F1E3B" w:rsidRDefault="00EA5286" w:rsidP="00EA5286">
      <w:pPr>
        <w:tabs>
          <w:tab w:val="left" w:pos="-720"/>
        </w:tabs>
        <w:suppressAutoHyphens/>
        <w:spacing w:line="240" w:lineRule="atLeast"/>
        <w:jc w:val="both"/>
        <w:rPr>
          <w:rFonts w:ascii="Arial" w:hAnsi="Arial" w:cs="Arial"/>
          <w:spacing w:val="-3"/>
        </w:rPr>
      </w:pPr>
    </w:p>
    <w:p w:rsidR="00EA5286" w:rsidRPr="008F1E3B" w:rsidRDefault="00EA5286" w:rsidP="00EA5286">
      <w:pPr>
        <w:tabs>
          <w:tab w:val="left" w:pos="-720"/>
        </w:tabs>
        <w:suppressAutoHyphens/>
        <w:spacing w:line="240" w:lineRule="atLeast"/>
        <w:jc w:val="both"/>
        <w:rPr>
          <w:rFonts w:ascii="Arial" w:hAnsi="Arial" w:cs="Arial"/>
          <w:spacing w:val="-3"/>
        </w:rPr>
      </w:pPr>
      <w:r w:rsidRPr="008F1E3B">
        <w:rPr>
          <w:rFonts w:ascii="Arial" w:hAnsi="Arial" w:cs="Arial"/>
          <w:spacing w:val="-3"/>
        </w:rPr>
        <w:t>_________________________</w:t>
      </w:r>
    </w:p>
    <w:p w:rsidR="00EA5286" w:rsidRPr="008F1E3B" w:rsidRDefault="00EA5286" w:rsidP="00EA5286">
      <w:pPr>
        <w:tabs>
          <w:tab w:val="left" w:pos="-720"/>
        </w:tabs>
        <w:suppressAutoHyphens/>
        <w:spacing w:line="240" w:lineRule="atLeast"/>
        <w:jc w:val="both"/>
        <w:rPr>
          <w:rFonts w:ascii="Arial" w:hAnsi="Arial" w:cs="Arial"/>
          <w:spacing w:val="-3"/>
        </w:rPr>
      </w:pPr>
      <w:r w:rsidRPr="008F1E3B">
        <w:rPr>
          <w:rFonts w:ascii="Arial" w:hAnsi="Arial" w:cs="Arial"/>
          <w:spacing w:val="-3"/>
        </w:rPr>
        <w:t>STEPHEN J. HELFMAN</w:t>
      </w:r>
    </w:p>
    <w:p w:rsidR="00EA5286" w:rsidRPr="008F1E3B" w:rsidRDefault="00EA5286" w:rsidP="00EA5286">
      <w:pPr>
        <w:tabs>
          <w:tab w:val="left" w:pos="-720"/>
        </w:tabs>
        <w:suppressAutoHyphens/>
        <w:spacing w:line="240" w:lineRule="atLeast"/>
        <w:jc w:val="both"/>
        <w:rPr>
          <w:rFonts w:ascii="Arial" w:hAnsi="Arial" w:cs="Arial"/>
          <w:sz w:val="16"/>
          <w:szCs w:val="16"/>
        </w:rPr>
      </w:pPr>
      <w:r w:rsidRPr="008F1E3B">
        <w:rPr>
          <w:rFonts w:ascii="Arial" w:hAnsi="Arial" w:cs="Arial"/>
        </w:rPr>
        <w:t>TOWN ATTORNEY</w:t>
      </w:r>
      <w:r w:rsidRPr="008F1E3B">
        <w:rPr>
          <w:rFonts w:ascii="Arial" w:hAnsi="Arial" w:cs="Arial"/>
          <w:sz w:val="16"/>
          <w:szCs w:val="16"/>
        </w:rPr>
        <w:t xml:space="preserve"> </w:t>
      </w:r>
    </w:p>
    <w:p w:rsidR="00EA5286" w:rsidRPr="008F1E3B" w:rsidRDefault="00EA5286" w:rsidP="00EA5286">
      <w:pPr>
        <w:tabs>
          <w:tab w:val="left" w:pos="5865"/>
        </w:tabs>
        <w:rPr>
          <w:rFonts w:ascii="Arial" w:hAnsi="Arial" w:cs="Arial"/>
          <w:szCs w:val="24"/>
        </w:rPr>
      </w:pPr>
      <w:r>
        <w:rPr>
          <w:rFonts w:ascii="Arial" w:hAnsi="Arial" w:cs="Arial"/>
          <w:szCs w:val="24"/>
        </w:rPr>
        <w:tab/>
      </w:r>
    </w:p>
    <w:p w:rsidR="000476D8" w:rsidRPr="006B0D29" w:rsidRDefault="000476D8" w:rsidP="00EA5286">
      <w:pPr>
        <w:spacing w:line="480" w:lineRule="auto"/>
        <w:rPr>
          <w:rFonts w:ascii="Arial" w:hAnsi="Arial" w:cs="Arial"/>
          <w:szCs w:val="24"/>
        </w:rPr>
      </w:pPr>
    </w:p>
    <w:sectPr w:rsidR="000476D8" w:rsidRPr="006B0D29" w:rsidSect="00DD5EC6">
      <w:footerReference w:type="even" r:id="rId9"/>
      <w:footerReference w:type="default" r:id="rId10"/>
      <w:pgSz w:w="12240" w:h="15840" w:code="1"/>
      <w:pgMar w:top="1440" w:right="1440" w:bottom="1440" w:left="1440" w:header="144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75F" w:rsidRDefault="00AC675F">
      <w:r>
        <w:separator/>
      </w:r>
    </w:p>
  </w:endnote>
  <w:endnote w:type="continuationSeparator" w:id="0">
    <w:p w:rsidR="00AC675F" w:rsidRDefault="00AC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75F" w:rsidRDefault="00AC67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C675F" w:rsidRDefault="00AC67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75F" w:rsidRPr="00F83386" w:rsidRDefault="00AC675F">
    <w:pPr>
      <w:pStyle w:val="Footer"/>
      <w:framePr w:wrap="around" w:vAnchor="text" w:hAnchor="margin" w:xAlign="center" w:y="1"/>
      <w:rPr>
        <w:rStyle w:val="PageNumber"/>
        <w:rFonts w:ascii="Arial" w:hAnsi="Arial" w:cs="Arial"/>
      </w:rPr>
    </w:pPr>
    <w:r w:rsidRPr="00F83386">
      <w:rPr>
        <w:rFonts w:ascii="Arial" w:hAnsi="Arial" w:cs="Arial"/>
      </w:rPr>
      <w:t xml:space="preserve">Page </w:t>
    </w:r>
    <w:r w:rsidRPr="00F83386">
      <w:rPr>
        <w:rFonts w:ascii="Arial" w:hAnsi="Arial" w:cs="Arial"/>
      </w:rPr>
      <w:fldChar w:fldCharType="begin"/>
    </w:r>
    <w:r w:rsidRPr="00F83386">
      <w:rPr>
        <w:rFonts w:ascii="Arial" w:hAnsi="Arial" w:cs="Arial"/>
      </w:rPr>
      <w:instrText xml:space="preserve"> PAGE </w:instrText>
    </w:r>
    <w:r w:rsidRPr="00F83386">
      <w:rPr>
        <w:rFonts w:ascii="Arial" w:hAnsi="Arial" w:cs="Arial"/>
      </w:rPr>
      <w:fldChar w:fldCharType="separate"/>
    </w:r>
    <w:r w:rsidR="00DA5DE0">
      <w:rPr>
        <w:rFonts w:ascii="Arial" w:hAnsi="Arial" w:cs="Arial"/>
        <w:noProof/>
      </w:rPr>
      <w:t>11</w:t>
    </w:r>
    <w:r w:rsidRPr="00F83386">
      <w:rPr>
        <w:rFonts w:ascii="Arial" w:hAnsi="Arial" w:cs="Arial"/>
      </w:rPr>
      <w:fldChar w:fldCharType="end"/>
    </w:r>
    <w:r w:rsidRPr="00F83386">
      <w:rPr>
        <w:rFonts w:ascii="Arial" w:hAnsi="Arial" w:cs="Arial"/>
      </w:rPr>
      <w:t xml:space="preserve"> of </w:t>
    </w:r>
    <w:r w:rsidRPr="00F83386">
      <w:rPr>
        <w:rFonts w:ascii="Arial" w:hAnsi="Arial" w:cs="Arial"/>
      </w:rPr>
      <w:fldChar w:fldCharType="begin"/>
    </w:r>
    <w:r w:rsidRPr="00F83386">
      <w:rPr>
        <w:rFonts w:ascii="Arial" w:hAnsi="Arial" w:cs="Arial"/>
      </w:rPr>
      <w:instrText xml:space="preserve"> NUMPAGES </w:instrText>
    </w:r>
    <w:r w:rsidRPr="00F83386">
      <w:rPr>
        <w:rFonts w:ascii="Arial" w:hAnsi="Arial" w:cs="Arial"/>
      </w:rPr>
      <w:fldChar w:fldCharType="separate"/>
    </w:r>
    <w:r w:rsidR="00DA5DE0">
      <w:rPr>
        <w:rFonts w:ascii="Arial" w:hAnsi="Arial" w:cs="Arial"/>
        <w:noProof/>
      </w:rPr>
      <w:t>11</w:t>
    </w:r>
    <w:r w:rsidRPr="00F83386">
      <w:rPr>
        <w:rFonts w:ascii="Arial" w:hAnsi="Arial" w:cs="Arial"/>
      </w:rPr>
      <w:fldChar w:fldCharType="end"/>
    </w:r>
  </w:p>
  <w:p w:rsidR="00F83386" w:rsidRPr="00F83386" w:rsidRDefault="00485FAC" w:rsidP="000476D8">
    <w:pPr>
      <w:pStyle w:val="Footer"/>
      <w:jc w:val="right"/>
      <w:rPr>
        <w:rFonts w:ascii="Arial" w:hAnsi="Arial" w:cs="Arial"/>
        <w:u w:val="single"/>
      </w:rPr>
    </w:pPr>
    <w:r>
      <w:rPr>
        <w:rFonts w:ascii="Arial" w:hAnsi="Arial" w:cs="Arial"/>
      </w:rPr>
      <w:t xml:space="preserve">     </w:t>
    </w:r>
    <w:r w:rsidR="00AC675F" w:rsidRPr="00F83386">
      <w:rPr>
        <w:rFonts w:ascii="Arial" w:hAnsi="Arial" w:cs="Arial"/>
      </w:rPr>
      <w:t xml:space="preserve">Ordinance No. </w:t>
    </w:r>
    <w:r w:rsidR="00F83386" w:rsidRPr="00F83386">
      <w:rPr>
        <w:rFonts w:ascii="Arial" w:hAnsi="Arial" w:cs="Arial"/>
        <w:u w:val="single"/>
      </w:rPr>
      <w:t>560.14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75F" w:rsidRDefault="00AC675F">
      <w:r>
        <w:separator/>
      </w:r>
    </w:p>
  </w:footnote>
  <w:footnote w:type="continuationSeparator" w:id="0">
    <w:p w:rsidR="00AC675F" w:rsidRDefault="00AC675F">
      <w:r>
        <w:continuationSeparator/>
      </w:r>
    </w:p>
  </w:footnote>
  <w:footnote w:id="1">
    <w:p w:rsidR="00AC675F" w:rsidRPr="00506E52" w:rsidRDefault="00AC675F" w:rsidP="00562931">
      <w:pPr>
        <w:pStyle w:val="FootnoteText"/>
        <w:rPr>
          <w:rFonts w:ascii="Arial" w:hAnsi="Arial" w:cs="Arial"/>
        </w:rPr>
      </w:pPr>
      <w:r w:rsidRPr="00506E52">
        <w:rPr>
          <w:rStyle w:val="FootnoteReference"/>
          <w:rFonts w:ascii="Arial" w:hAnsi="Arial" w:cs="Arial"/>
        </w:rPr>
        <w:footnoteRef/>
      </w:r>
      <w:r w:rsidRPr="00506E52">
        <w:rPr>
          <w:rFonts w:ascii="Arial" w:hAnsi="Arial" w:cs="Arial"/>
        </w:rPr>
        <w:t xml:space="preserve"> Changes between first and second reading are indicated with </w:t>
      </w:r>
      <w:r w:rsidRPr="00506E52">
        <w:rPr>
          <w:rFonts w:ascii="Arial" w:hAnsi="Arial" w:cs="Arial"/>
          <w:highlight w:val="lightGray"/>
        </w:rPr>
        <w:t>highlight</w:t>
      </w:r>
      <w:r w:rsidRPr="00506E52">
        <w:rPr>
          <w:rFonts w:ascii="Arial" w:hAnsi="Arial" w:cs="Arial"/>
        </w:rPr>
        <w:t xml:space="preserve">, </w:t>
      </w:r>
      <w:r>
        <w:rPr>
          <w:rFonts w:ascii="Arial" w:hAnsi="Arial" w:cs="Arial"/>
        </w:rPr>
        <w:t>with</w:t>
      </w:r>
      <w:r w:rsidRPr="00506E52">
        <w:rPr>
          <w:rFonts w:ascii="Arial" w:hAnsi="Arial" w:cs="Arial"/>
        </w:rPr>
        <w:t xml:space="preserve"> additions between first and second reading shown in </w:t>
      </w:r>
      <w:r w:rsidRPr="00506E52">
        <w:rPr>
          <w:rFonts w:ascii="Arial" w:hAnsi="Arial" w:cs="Arial"/>
          <w:highlight w:val="lightGray"/>
          <w:u w:val="double"/>
        </w:rPr>
        <w:t>double underline</w:t>
      </w:r>
      <w:r w:rsidRPr="00506E52">
        <w:rPr>
          <w:rFonts w:ascii="Arial" w:hAnsi="Arial" w:cs="Arial"/>
        </w:rPr>
        <w:t xml:space="preserve">.  Deletions between first and second reading are shown in </w:t>
      </w:r>
      <w:r w:rsidRPr="00506E52">
        <w:rPr>
          <w:rFonts w:ascii="Arial" w:hAnsi="Arial" w:cs="Arial"/>
          <w:dstrike/>
          <w:highlight w:val="lightGray"/>
        </w:rPr>
        <w:t>double strikethrough</w:t>
      </w:r>
      <w:r w:rsidRPr="00506E52">
        <w:rPr>
          <w:rFonts w:ascii="Arial" w:hAnsi="Arial" w:cs="Arial"/>
          <w:dstrik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D02"/>
    <w:multiLevelType w:val="hybridMultilevel"/>
    <w:tmpl w:val="C5F4ACF2"/>
    <w:lvl w:ilvl="0" w:tplc="2B328044">
      <w:start w:val="1"/>
      <w:numFmt w:val="lowerRoman"/>
      <w:lvlText w:val="(%1)"/>
      <w:lvlJc w:val="left"/>
      <w:pPr>
        <w:ind w:left="0" w:firstLine="144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982DD9"/>
    <w:multiLevelType w:val="hybridMultilevel"/>
    <w:tmpl w:val="5B043018"/>
    <w:lvl w:ilvl="0" w:tplc="BE56A05C">
      <w:start w:val="1"/>
      <w:numFmt w:val="bullet"/>
      <w:lvlText w:val=""/>
      <w:lvlJc w:val="left"/>
      <w:pPr>
        <w:ind w:left="0" w:firstLine="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87B07"/>
    <w:multiLevelType w:val="hybridMultilevel"/>
    <w:tmpl w:val="39A2579E"/>
    <w:lvl w:ilvl="0" w:tplc="8F3094BA">
      <w:start w:val="1"/>
      <w:numFmt w:val="lowerLetter"/>
      <w:lvlText w:val="(%1)"/>
      <w:lvlJc w:val="left"/>
      <w:pPr>
        <w:ind w:left="0" w:firstLine="72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074A5"/>
    <w:multiLevelType w:val="singleLevel"/>
    <w:tmpl w:val="3CE81438"/>
    <w:lvl w:ilvl="0">
      <w:start w:val="1"/>
      <w:numFmt w:val="decimal"/>
      <w:lvlText w:val="(%1)"/>
      <w:lvlJc w:val="left"/>
      <w:pPr>
        <w:tabs>
          <w:tab w:val="num" w:pos="1845"/>
        </w:tabs>
        <w:ind w:left="1845" w:hanging="405"/>
      </w:pPr>
      <w:rPr>
        <w:rFonts w:hint="default"/>
      </w:rPr>
    </w:lvl>
  </w:abstractNum>
  <w:abstractNum w:abstractNumId="4">
    <w:nsid w:val="17C21D34"/>
    <w:multiLevelType w:val="hybridMultilevel"/>
    <w:tmpl w:val="867CBC66"/>
    <w:lvl w:ilvl="0" w:tplc="7B76D3A8">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79774F"/>
    <w:multiLevelType w:val="hybridMultilevel"/>
    <w:tmpl w:val="8E140BBC"/>
    <w:lvl w:ilvl="0" w:tplc="07046614">
      <w:start w:val="1"/>
      <w:numFmt w:val="lowerLetter"/>
      <w:lvlText w:val="(%1)"/>
      <w:lvlJc w:val="left"/>
      <w:pPr>
        <w:ind w:left="0" w:firstLine="72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1500E2"/>
    <w:multiLevelType w:val="hybridMultilevel"/>
    <w:tmpl w:val="7D082956"/>
    <w:lvl w:ilvl="0" w:tplc="E2AA365C">
      <w:start w:val="1"/>
      <w:numFmt w:val="lowerLetter"/>
      <w:lvlText w:val="(%1)"/>
      <w:lvlJc w:val="left"/>
      <w:pPr>
        <w:ind w:left="0" w:firstLine="72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325B9"/>
    <w:multiLevelType w:val="hybridMultilevel"/>
    <w:tmpl w:val="B0F0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DA1926"/>
    <w:multiLevelType w:val="multilevel"/>
    <w:tmpl w:val="62B4252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55006F0"/>
    <w:multiLevelType w:val="singleLevel"/>
    <w:tmpl w:val="AAC03B56"/>
    <w:lvl w:ilvl="0">
      <w:start w:val="1"/>
      <w:numFmt w:val="decimal"/>
      <w:lvlText w:val="%1."/>
      <w:lvlJc w:val="left"/>
      <w:pPr>
        <w:tabs>
          <w:tab w:val="num" w:pos="1440"/>
        </w:tabs>
        <w:ind w:left="1440" w:hanging="720"/>
      </w:pPr>
      <w:rPr>
        <w:rFonts w:hint="default"/>
      </w:rPr>
    </w:lvl>
  </w:abstractNum>
  <w:abstractNum w:abstractNumId="10">
    <w:nsid w:val="3F80452B"/>
    <w:multiLevelType w:val="hybridMultilevel"/>
    <w:tmpl w:val="9042AC88"/>
    <w:lvl w:ilvl="0" w:tplc="938CCD96">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B54A2"/>
    <w:multiLevelType w:val="hybridMultilevel"/>
    <w:tmpl w:val="F200846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3D36C9"/>
    <w:multiLevelType w:val="hybridMultilevel"/>
    <w:tmpl w:val="432A10A4"/>
    <w:lvl w:ilvl="0" w:tplc="C35E819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6BC7C8C"/>
    <w:multiLevelType w:val="hybridMultilevel"/>
    <w:tmpl w:val="6066B80C"/>
    <w:lvl w:ilvl="0" w:tplc="8FBED8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8426AEA"/>
    <w:multiLevelType w:val="hybridMultilevel"/>
    <w:tmpl w:val="7D082956"/>
    <w:lvl w:ilvl="0" w:tplc="E2AA365C">
      <w:start w:val="1"/>
      <w:numFmt w:val="lowerLetter"/>
      <w:lvlText w:val="(%1)"/>
      <w:lvlJc w:val="left"/>
      <w:pPr>
        <w:ind w:left="0" w:firstLine="72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B02147"/>
    <w:multiLevelType w:val="hybridMultilevel"/>
    <w:tmpl w:val="B31CD2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AF00C91"/>
    <w:multiLevelType w:val="hybridMultilevel"/>
    <w:tmpl w:val="87542768"/>
    <w:lvl w:ilvl="0" w:tplc="E2AA365C">
      <w:start w:val="1"/>
      <w:numFmt w:val="lowerLetter"/>
      <w:lvlText w:val="(%1)"/>
      <w:lvlJc w:val="left"/>
      <w:pPr>
        <w:ind w:left="0" w:firstLine="72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1"/>
  </w:num>
  <w:num w:numId="4">
    <w:abstractNumId w:val="8"/>
  </w:num>
  <w:num w:numId="5">
    <w:abstractNumId w:val="15"/>
  </w:num>
  <w:num w:numId="6">
    <w:abstractNumId w:val="12"/>
  </w:num>
  <w:num w:numId="7">
    <w:abstractNumId w:val="0"/>
  </w:num>
  <w:num w:numId="8">
    <w:abstractNumId w:val="13"/>
  </w:num>
  <w:num w:numId="9">
    <w:abstractNumId w:val="4"/>
  </w:num>
  <w:num w:numId="10">
    <w:abstractNumId w:val="1"/>
  </w:num>
  <w:num w:numId="11">
    <w:abstractNumId w:val="16"/>
  </w:num>
  <w:num w:numId="12">
    <w:abstractNumId w:val="6"/>
  </w:num>
  <w:num w:numId="13">
    <w:abstractNumId w:val="14"/>
  </w:num>
  <w:num w:numId="14">
    <w:abstractNumId w:val="7"/>
  </w:num>
  <w:num w:numId="15">
    <w:abstractNumId w:val="5"/>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30"/>
    <w:rsid w:val="00014430"/>
    <w:rsid w:val="000227B4"/>
    <w:rsid w:val="000476D8"/>
    <w:rsid w:val="00073081"/>
    <w:rsid w:val="000A2B87"/>
    <w:rsid w:val="000F30E5"/>
    <w:rsid w:val="0011459E"/>
    <w:rsid w:val="00123169"/>
    <w:rsid w:val="00131FDF"/>
    <w:rsid w:val="00133E27"/>
    <w:rsid w:val="00135167"/>
    <w:rsid w:val="001356DC"/>
    <w:rsid w:val="00137827"/>
    <w:rsid w:val="00140880"/>
    <w:rsid w:val="001827F9"/>
    <w:rsid w:val="001A0C46"/>
    <w:rsid w:val="001C06E0"/>
    <w:rsid w:val="0020479F"/>
    <w:rsid w:val="002222C8"/>
    <w:rsid w:val="00225D7E"/>
    <w:rsid w:val="0029674B"/>
    <w:rsid w:val="002A15A0"/>
    <w:rsid w:val="002E564E"/>
    <w:rsid w:val="003C5EE4"/>
    <w:rsid w:val="003F58D6"/>
    <w:rsid w:val="0041479D"/>
    <w:rsid w:val="00452156"/>
    <w:rsid w:val="004778AF"/>
    <w:rsid w:val="00485FAC"/>
    <w:rsid w:val="004E5479"/>
    <w:rsid w:val="00506E52"/>
    <w:rsid w:val="0053744D"/>
    <w:rsid w:val="00541F14"/>
    <w:rsid w:val="00551E53"/>
    <w:rsid w:val="00562931"/>
    <w:rsid w:val="005B056F"/>
    <w:rsid w:val="005B343B"/>
    <w:rsid w:val="005C12E4"/>
    <w:rsid w:val="005E18D8"/>
    <w:rsid w:val="00614725"/>
    <w:rsid w:val="0061765F"/>
    <w:rsid w:val="006228DD"/>
    <w:rsid w:val="0062398B"/>
    <w:rsid w:val="00643957"/>
    <w:rsid w:val="00696374"/>
    <w:rsid w:val="006B0D29"/>
    <w:rsid w:val="006F56CA"/>
    <w:rsid w:val="00710B54"/>
    <w:rsid w:val="00751FAA"/>
    <w:rsid w:val="00762428"/>
    <w:rsid w:val="007747D1"/>
    <w:rsid w:val="007C3DC2"/>
    <w:rsid w:val="0089259E"/>
    <w:rsid w:val="008A1E82"/>
    <w:rsid w:val="008A54AB"/>
    <w:rsid w:val="008A6102"/>
    <w:rsid w:val="008C6CFD"/>
    <w:rsid w:val="008F1E3B"/>
    <w:rsid w:val="00907543"/>
    <w:rsid w:val="0091185A"/>
    <w:rsid w:val="0092103C"/>
    <w:rsid w:val="0093051E"/>
    <w:rsid w:val="00933510"/>
    <w:rsid w:val="0093787B"/>
    <w:rsid w:val="009C37A3"/>
    <w:rsid w:val="00A22608"/>
    <w:rsid w:val="00A51481"/>
    <w:rsid w:val="00A80F04"/>
    <w:rsid w:val="00A8424E"/>
    <w:rsid w:val="00AC03B9"/>
    <w:rsid w:val="00AC675F"/>
    <w:rsid w:val="00B05055"/>
    <w:rsid w:val="00B35E37"/>
    <w:rsid w:val="00B4348B"/>
    <w:rsid w:val="00B47BDD"/>
    <w:rsid w:val="00B47E1C"/>
    <w:rsid w:val="00B63C77"/>
    <w:rsid w:val="00B63D2F"/>
    <w:rsid w:val="00BA1B29"/>
    <w:rsid w:val="00BB7371"/>
    <w:rsid w:val="00BD3687"/>
    <w:rsid w:val="00BD767E"/>
    <w:rsid w:val="00BE3285"/>
    <w:rsid w:val="00C12BB8"/>
    <w:rsid w:val="00C857DA"/>
    <w:rsid w:val="00C9237C"/>
    <w:rsid w:val="00C977AC"/>
    <w:rsid w:val="00CB5F4D"/>
    <w:rsid w:val="00CE6799"/>
    <w:rsid w:val="00D105AD"/>
    <w:rsid w:val="00D17C80"/>
    <w:rsid w:val="00D22050"/>
    <w:rsid w:val="00D602F4"/>
    <w:rsid w:val="00D65BE2"/>
    <w:rsid w:val="00D838CE"/>
    <w:rsid w:val="00D86FCF"/>
    <w:rsid w:val="00D92416"/>
    <w:rsid w:val="00DA5DE0"/>
    <w:rsid w:val="00DD5EC6"/>
    <w:rsid w:val="00DE53FE"/>
    <w:rsid w:val="00E227BE"/>
    <w:rsid w:val="00E74F8C"/>
    <w:rsid w:val="00EA5286"/>
    <w:rsid w:val="00EA7129"/>
    <w:rsid w:val="00EB11B9"/>
    <w:rsid w:val="00EB1B57"/>
    <w:rsid w:val="00EB4064"/>
    <w:rsid w:val="00ED6F0F"/>
    <w:rsid w:val="00EE0825"/>
    <w:rsid w:val="00F031F2"/>
    <w:rsid w:val="00F349BE"/>
    <w:rsid w:val="00F55647"/>
    <w:rsid w:val="00F83386"/>
    <w:rsid w:val="00FB5570"/>
    <w:rsid w:val="00FB5BB5"/>
    <w:rsid w:val="00FC3DF5"/>
    <w:rsid w:val="00FD236C"/>
    <w:rsid w:val="00FE2352"/>
    <w:rsid w:val="00FE3BE3"/>
    <w:rsid w:val="00FF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customStyle="1" w:styleId="Depo">
    <w:name w:val="Depo"/>
    <w:basedOn w:val="Normal"/>
    <w:pPr>
      <w:spacing w:after="240"/>
    </w:pPr>
  </w:style>
  <w:style w:type="paragraph" w:styleId="BlockText">
    <w:name w:val="Block Text"/>
    <w:basedOn w:val="Normal"/>
    <w:pPr>
      <w:ind w:left="1440" w:right="2160"/>
      <w:jc w:val="both"/>
    </w:pPr>
  </w:style>
  <w:style w:type="paragraph" w:styleId="BodyTextIndent">
    <w:name w:val="Body Text Indent"/>
    <w:basedOn w:val="Normal"/>
    <w:pPr>
      <w:ind w:left="-720"/>
      <w:jc w:val="both"/>
    </w:pPr>
  </w:style>
  <w:style w:type="paragraph" w:styleId="Footer">
    <w:name w:val="footer"/>
    <w:basedOn w:val="Normal"/>
    <w:pPr>
      <w:tabs>
        <w:tab w:val="center" w:pos="4320"/>
        <w:tab w:val="right" w:pos="8640"/>
      </w:tabs>
    </w:pPr>
  </w:style>
  <w:style w:type="paragraph" w:customStyle="1" w:styleId="Dblspace">
    <w:name w:val="Dblspace"/>
    <w:basedOn w:val="Normal"/>
    <w:pPr>
      <w:spacing w:line="480" w:lineRule="auto"/>
      <w:jc w:val="both"/>
    </w:pPr>
  </w:style>
  <w:style w:type="character" w:styleId="PageNumber">
    <w:name w:val="page number"/>
    <w:basedOn w:val="DefaultParagraphFont"/>
  </w:style>
  <w:style w:type="paragraph" w:styleId="Title">
    <w:name w:val="Title"/>
    <w:basedOn w:val="Normal"/>
    <w:link w:val="TitleChar"/>
    <w:qFormat/>
    <w:pPr>
      <w:ind w:left="1440" w:right="1440"/>
      <w:jc w:val="center"/>
    </w:pPr>
    <w:rPr>
      <w:b/>
    </w:rPr>
  </w:style>
  <w:style w:type="paragraph" w:styleId="Header">
    <w:name w:val="header"/>
    <w:basedOn w:val="Normal"/>
    <w:rsid w:val="00E22B6B"/>
    <w:pPr>
      <w:tabs>
        <w:tab w:val="center" w:pos="4320"/>
        <w:tab w:val="right" w:pos="8640"/>
      </w:tabs>
    </w:pPr>
  </w:style>
  <w:style w:type="paragraph" w:styleId="BalloonText">
    <w:name w:val="Balloon Text"/>
    <w:basedOn w:val="Normal"/>
    <w:semiHidden/>
    <w:rsid w:val="00233C49"/>
    <w:rPr>
      <w:rFonts w:ascii="Tahoma" w:hAnsi="Tahoma" w:cs="Tahoma"/>
      <w:sz w:val="16"/>
      <w:szCs w:val="16"/>
    </w:rPr>
  </w:style>
  <w:style w:type="character" w:customStyle="1" w:styleId="MMartinez">
    <w:name w:val="MMartinez"/>
    <w:semiHidden/>
    <w:rsid w:val="00C32E91"/>
    <w:rPr>
      <w:rFonts w:ascii="Arial" w:hAnsi="Arial" w:cs="Arial"/>
      <w:color w:val="000080"/>
      <w:sz w:val="20"/>
      <w:szCs w:val="20"/>
    </w:rPr>
  </w:style>
  <w:style w:type="paragraph" w:styleId="BodyText">
    <w:name w:val="Body Text"/>
    <w:basedOn w:val="Normal"/>
    <w:link w:val="BodyTextChar"/>
    <w:rsid w:val="00487ACE"/>
    <w:pPr>
      <w:spacing w:after="120"/>
    </w:pPr>
  </w:style>
  <w:style w:type="character" w:customStyle="1" w:styleId="TitleChar">
    <w:name w:val="Title Char"/>
    <w:link w:val="Title"/>
    <w:rsid w:val="00A8424E"/>
    <w:rPr>
      <w:rFonts w:ascii="CG Times" w:hAnsi="CG Times"/>
      <w:b/>
      <w:sz w:val="24"/>
    </w:rPr>
  </w:style>
  <w:style w:type="character" w:customStyle="1" w:styleId="BodyTextChar">
    <w:name w:val="Body Text Char"/>
    <w:link w:val="BodyText"/>
    <w:rsid w:val="00A8424E"/>
    <w:rPr>
      <w:rFonts w:ascii="CG Times" w:hAnsi="CG Times"/>
      <w:sz w:val="24"/>
    </w:rPr>
  </w:style>
  <w:style w:type="paragraph" w:styleId="FootnoteText">
    <w:name w:val="footnote text"/>
    <w:basedOn w:val="Normal"/>
    <w:link w:val="FootnoteTextChar"/>
    <w:rsid w:val="00506E52"/>
    <w:rPr>
      <w:sz w:val="20"/>
    </w:rPr>
  </w:style>
  <w:style w:type="character" w:customStyle="1" w:styleId="FootnoteTextChar">
    <w:name w:val="Footnote Text Char"/>
    <w:link w:val="FootnoteText"/>
    <w:rsid w:val="00506E52"/>
    <w:rPr>
      <w:rFonts w:ascii="CG Times" w:hAnsi="CG Times"/>
    </w:rPr>
  </w:style>
  <w:style w:type="character" w:styleId="FootnoteReference">
    <w:name w:val="footnote reference"/>
    <w:rsid w:val="00506E52"/>
    <w:rPr>
      <w:vertAlign w:val="superscript"/>
    </w:rPr>
  </w:style>
  <w:style w:type="paragraph" w:customStyle="1" w:styleId="list0">
    <w:name w:val="list0"/>
    <w:basedOn w:val="Normal"/>
    <w:qFormat/>
    <w:rsid w:val="006F56CA"/>
    <w:pPr>
      <w:spacing w:after="120"/>
      <w:ind w:left="432" w:hanging="432"/>
      <w:jc w:val="both"/>
    </w:pPr>
    <w:rPr>
      <w:rFonts w:ascii="Arial" w:eastAsiaTheme="minorHAnsi" w:hAnsi="Arial" w:cs="Arial"/>
      <w:sz w:val="20"/>
    </w:rPr>
  </w:style>
  <w:style w:type="paragraph" w:customStyle="1" w:styleId="list1">
    <w:name w:val="list1"/>
    <w:basedOn w:val="list0"/>
    <w:qFormat/>
    <w:rsid w:val="006F56CA"/>
    <w:pPr>
      <w:ind w:left="864"/>
    </w:pPr>
  </w:style>
  <w:style w:type="paragraph" w:customStyle="1" w:styleId="p0">
    <w:name w:val="p0"/>
    <w:basedOn w:val="Normal"/>
    <w:qFormat/>
    <w:rsid w:val="006F56CA"/>
    <w:pPr>
      <w:spacing w:after="120"/>
      <w:ind w:firstLine="432"/>
      <w:jc w:val="both"/>
    </w:pPr>
    <w:rPr>
      <w:rFonts w:ascii="Arial" w:eastAsiaTheme="minorHAnsi" w:hAnsi="Arial" w:cstheme="minorBidi"/>
      <w:sz w:val="20"/>
      <w:szCs w:val="22"/>
    </w:rPr>
  </w:style>
  <w:style w:type="paragraph" w:customStyle="1" w:styleId="historynote">
    <w:name w:val="historynote"/>
    <w:basedOn w:val="Normal"/>
    <w:qFormat/>
    <w:rsid w:val="006F56CA"/>
    <w:pPr>
      <w:tabs>
        <w:tab w:val="right" w:pos="9180"/>
      </w:tabs>
      <w:spacing w:after="120"/>
      <w:ind w:left="432"/>
    </w:pPr>
    <w:rPr>
      <w:rFonts w:ascii="Arial" w:eastAsiaTheme="minorHAnsi" w:hAnsi="Arial" w:cstheme="minorBidi"/>
      <w:color w:val="7F7F7F" w:themeColor="text1" w:themeTint="80"/>
      <w:sz w:val="20"/>
      <w:szCs w:val="22"/>
    </w:rPr>
  </w:style>
  <w:style w:type="paragraph" w:customStyle="1" w:styleId="sec">
    <w:name w:val="sec"/>
    <w:basedOn w:val="Normal"/>
    <w:qFormat/>
    <w:rsid w:val="006F56CA"/>
    <w:pPr>
      <w:keepNext/>
      <w:spacing w:before="360" w:after="200" w:line="276" w:lineRule="auto"/>
    </w:pPr>
    <w:rPr>
      <w:rFonts w:ascii="Arial" w:eastAsiaTheme="minorHAnsi" w:hAnsi="Arial" w:cstheme="minorBidi"/>
      <w:b/>
      <w:color w:val="404040" w:themeColor="text1" w:themeTint="B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customStyle="1" w:styleId="Depo">
    <w:name w:val="Depo"/>
    <w:basedOn w:val="Normal"/>
    <w:pPr>
      <w:spacing w:after="240"/>
    </w:pPr>
  </w:style>
  <w:style w:type="paragraph" w:styleId="BlockText">
    <w:name w:val="Block Text"/>
    <w:basedOn w:val="Normal"/>
    <w:pPr>
      <w:ind w:left="1440" w:right="2160"/>
      <w:jc w:val="both"/>
    </w:pPr>
  </w:style>
  <w:style w:type="paragraph" w:styleId="BodyTextIndent">
    <w:name w:val="Body Text Indent"/>
    <w:basedOn w:val="Normal"/>
    <w:pPr>
      <w:ind w:left="-720"/>
      <w:jc w:val="both"/>
    </w:pPr>
  </w:style>
  <w:style w:type="paragraph" w:styleId="Footer">
    <w:name w:val="footer"/>
    <w:basedOn w:val="Normal"/>
    <w:pPr>
      <w:tabs>
        <w:tab w:val="center" w:pos="4320"/>
        <w:tab w:val="right" w:pos="8640"/>
      </w:tabs>
    </w:pPr>
  </w:style>
  <w:style w:type="paragraph" w:customStyle="1" w:styleId="Dblspace">
    <w:name w:val="Dblspace"/>
    <w:basedOn w:val="Normal"/>
    <w:pPr>
      <w:spacing w:line="480" w:lineRule="auto"/>
      <w:jc w:val="both"/>
    </w:pPr>
  </w:style>
  <w:style w:type="character" w:styleId="PageNumber">
    <w:name w:val="page number"/>
    <w:basedOn w:val="DefaultParagraphFont"/>
  </w:style>
  <w:style w:type="paragraph" w:styleId="Title">
    <w:name w:val="Title"/>
    <w:basedOn w:val="Normal"/>
    <w:link w:val="TitleChar"/>
    <w:qFormat/>
    <w:pPr>
      <w:ind w:left="1440" w:right="1440"/>
      <w:jc w:val="center"/>
    </w:pPr>
    <w:rPr>
      <w:b/>
    </w:rPr>
  </w:style>
  <w:style w:type="paragraph" w:styleId="Header">
    <w:name w:val="header"/>
    <w:basedOn w:val="Normal"/>
    <w:rsid w:val="00E22B6B"/>
    <w:pPr>
      <w:tabs>
        <w:tab w:val="center" w:pos="4320"/>
        <w:tab w:val="right" w:pos="8640"/>
      </w:tabs>
    </w:pPr>
  </w:style>
  <w:style w:type="paragraph" w:styleId="BalloonText">
    <w:name w:val="Balloon Text"/>
    <w:basedOn w:val="Normal"/>
    <w:semiHidden/>
    <w:rsid w:val="00233C49"/>
    <w:rPr>
      <w:rFonts w:ascii="Tahoma" w:hAnsi="Tahoma" w:cs="Tahoma"/>
      <w:sz w:val="16"/>
      <w:szCs w:val="16"/>
    </w:rPr>
  </w:style>
  <w:style w:type="character" w:customStyle="1" w:styleId="MMartinez">
    <w:name w:val="MMartinez"/>
    <w:semiHidden/>
    <w:rsid w:val="00C32E91"/>
    <w:rPr>
      <w:rFonts w:ascii="Arial" w:hAnsi="Arial" w:cs="Arial"/>
      <w:color w:val="000080"/>
      <w:sz w:val="20"/>
      <w:szCs w:val="20"/>
    </w:rPr>
  </w:style>
  <w:style w:type="paragraph" w:styleId="BodyText">
    <w:name w:val="Body Text"/>
    <w:basedOn w:val="Normal"/>
    <w:link w:val="BodyTextChar"/>
    <w:rsid w:val="00487ACE"/>
    <w:pPr>
      <w:spacing w:after="120"/>
    </w:pPr>
  </w:style>
  <w:style w:type="character" w:customStyle="1" w:styleId="TitleChar">
    <w:name w:val="Title Char"/>
    <w:link w:val="Title"/>
    <w:rsid w:val="00A8424E"/>
    <w:rPr>
      <w:rFonts w:ascii="CG Times" w:hAnsi="CG Times"/>
      <w:b/>
      <w:sz w:val="24"/>
    </w:rPr>
  </w:style>
  <w:style w:type="character" w:customStyle="1" w:styleId="BodyTextChar">
    <w:name w:val="Body Text Char"/>
    <w:link w:val="BodyText"/>
    <w:rsid w:val="00A8424E"/>
    <w:rPr>
      <w:rFonts w:ascii="CG Times" w:hAnsi="CG Times"/>
      <w:sz w:val="24"/>
    </w:rPr>
  </w:style>
  <w:style w:type="paragraph" w:styleId="FootnoteText">
    <w:name w:val="footnote text"/>
    <w:basedOn w:val="Normal"/>
    <w:link w:val="FootnoteTextChar"/>
    <w:rsid w:val="00506E52"/>
    <w:rPr>
      <w:sz w:val="20"/>
    </w:rPr>
  </w:style>
  <w:style w:type="character" w:customStyle="1" w:styleId="FootnoteTextChar">
    <w:name w:val="Footnote Text Char"/>
    <w:link w:val="FootnoteText"/>
    <w:rsid w:val="00506E52"/>
    <w:rPr>
      <w:rFonts w:ascii="CG Times" w:hAnsi="CG Times"/>
    </w:rPr>
  </w:style>
  <w:style w:type="character" w:styleId="FootnoteReference">
    <w:name w:val="footnote reference"/>
    <w:rsid w:val="00506E52"/>
    <w:rPr>
      <w:vertAlign w:val="superscript"/>
    </w:rPr>
  </w:style>
  <w:style w:type="paragraph" w:customStyle="1" w:styleId="list0">
    <w:name w:val="list0"/>
    <w:basedOn w:val="Normal"/>
    <w:qFormat/>
    <w:rsid w:val="006F56CA"/>
    <w:pPr>
      <w:spacing w:after="120"/>
      <w:ind w:left="432" w:hanging="432"/>
      <w:jc w:val="both"/>
    </w:pPr>
    <w:rPr>
      <w:rFonts w:ascii="Arial" w:eastAsiaTheme="minorHAnsi" w:hAnsi="Arial" w:cs="Arial"/>
      <w:sz w:val="20"/>
    </w:rPr>
  </w:style>
  <w:style w:type="paragraph" w:customStyle="1" w:styleId="list1">
    <w:name w:val="list1"/>
    <w:basedOn w:val="list0"/>
    <w:qFormat/>
    <w:rsid w:val="006F56CA"/>
    <w:pPr>
      <w:ind w:left="864"/>
    </w:pPr>
  </w:style>
  <w:style w:type="paragraph" w:customStyle="1" w:styleId="p0">
    <w:name w:val="p0"/>
    <w:basedOn w:val="Normal"/>
    <w:qFormat/>
    <w:rsid w:val="006F56CA"/>
    <w:pPr>
      <w:spacing w:after="120"/>
      <w:ind w:firstLine="432"/>
      <w:jc w:val="both"/>
    </w:pPr>
    <w:rPr>
      <w:rFonts w:ascii="Arial" w:eastAsiaTheme="minorHAnsi" w:hAnsi="Arial" w:cstheme="minorBidi"/>
      <w:sz w:val="20"/>
      <w:szCs w:val="22"/>
    </w:rPr>
  </w:style>
  <w:style w:type="paragraph" w:customStyle="1" w:styleId="historynote">
    <w:name w:val="historynote"/>
    <w:basedOn w:val="Normal"/>
    <w:qFormat/>
    <w:rsid w:val="006F56CA"/>
    <w:pPr>
      <w:tabs>
        <w:tab w:val="right" w:pos="9180"/>
      </w:tabs>
      <w:spacing w:after="120"/>
      <w:ind w:left="432"/>
    </w:pPr>
    <w:rPr>
      <w:rFonts w:ascii="Arial" w:eastAsiaTheme="minorHAnsi" w:hAnsi="Arial" w:cstheme="minorBidi"/>
      <w:color w:val="7F7F7F" w:themeColor="text1" w:themeTint="80"/>
      <w:sz w:val="20"/>
      <w:szCs w:val="22"/>
    </w:rPr>
  </w:style>
  <w:style w:type="paragraph" w:customStyle="1" w:styleId="sec">
    <w:name w:val="sec"/>
    <w:basedOn w:val="Normal"/>
    <w:qFormat/>
    <w:rsid w:val="006F56CA"/>
    <w:pPr>
      <w:keepNext/>
      <w:spacing w:before="360" w:after="200" w:line="276" w:lineRule="auto"/>
    </w:pPr>
    <w:rPr>
      <w:rFonts w:ascii="Arial" w:eastAsiaTheme="minorHAnsi" w:hAnsi="Arial" w:cstheme="minorBidi"/>
      <w:b/>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53072">
      <w:bodyDiv w:val="1"/>
      <w:marLeft w:val="0"/>
      <w:marRight w:val="0"/>
      <w:marTop w:val="0"/>
      <w:marBottom w:val="0"/>
      <w:divBdr>
        <w:top w:val="none" w:sz="0" w:space="0" w:color="auto"/>
        <w:left w:val="none" w:sz="0" w:space="0" w:color="auto"/>
        <w:bottom w:val="none" w:sz="0" w:space="0" w:color="auto"/>
        <w:right w:val="none" w:sz="0" w:space="0" w:color="auto"/>
      </w:divBdr>
    </w:div>
    <w:div w:id="19558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5D190-9DE8-4A4D-BA30-C32FF811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2214</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RESOLUTION No</vt:lpstr>
    </vt:vector>
  </TitlesOfParts>
  <Company>Weiss Serota Helfman Pastoriza &amp; Guedes, P.A.</Company>
  <LinksUpToDate>false</LinksUpToDate>
  <CharactersWithSpaces>14680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Eileen M. Martinez</dc:creator>
  <cp:lastModifiedBy>Lissette Perez</cp:lastModifiedBy>
  <cp:revision>7</cp:revision>
  <cp:lastPrinted>2014-07-22T13:55:00Z</cp:lastPrinted>
  <dcterms:created xsi:type="dcterms:W3CDTF">2014-08-06T14:21:00Z</dcterms:created>
  <dcterms:modified xsi:type="dcterms:W3CDTF">2014-08-29T17:56:00Z</dcterms:modified>
</cp:coreProperties>
</file>