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964" w:rsidRDefault="00434D0B">
      <w:pPr>
        <w:pStyle w:val="Heading1"/>
        <w:spacing w:before="23"/>
        <w:ind w:right="3200"/>
      </w:pPr>
      <w:bookmarkStart w:id="0" w:name="Disaster_Recovery_Services_Bid_No__2021-"/>
      <w:bookmarkStart w:id="1" w:name="TOWN_OF_GOLDEN_BEACH"/>
      <w:bookmarkStart w:id="2" w:name="_GoBack"/>
      <w:bookmarkEnd w:id="0"/>
      <w:bookmarkEnd w:id="1"/>
      <w:bookmarkEnd w:id="2"/>
      <w:r>
        <w:t>TOWN OF GOLDEN BEACH</w:t>
      </w:r>
    </w:p>
    <w:p w:rsidR="00B52964" w:rsidRDefault="00434D0B">
      <w:pPr>
        <w:spacing w:before="248" w:line="415" w:lineRule="auto"/>
        <w:ind w:left="3067" w:right="3202"/>
        <w:jc w:val="center"/>
        <w:rPr>
          <w:b/>
          <w:sz w:val="28"/>
        </w:rPr>
      </w:pPr>
      <w:r>
        <w:rPr>
          <w:b/>
          <w:sz w:val="28"/>
        </w:rPr>
        <w:t>Disaster Recovery Services Bid No. 2021-01</w:t>
      </w:r>
    </w:p>
    <w:p w:rsidR="00B52964" w:rsidRDefault="00434D0B">
      <w:pPr>
        <w:spacing w:before="7"/>
        <w:ind w:left="3066" w:right="3202"/>
        <w:jc w:val="center"/>
        <w:rPr>
          <w:b/>
          <w:sz w:val="28"/>
        </w:rPr>
      </w:pPr>
      <w:bookmarkStart w:id="3" w:name="DATE_OF_ADDENDUM:_04-08-2021"/>
      <w:bookmarkEnd w:id="3"/>
      <w:r>
        <w:rPr>
          <w:b/>
          <w:sz w:val="28"/>
          <w:u w:val="thick"/>
        </w:rPr>
        <w:t>ADDENDUM No. 1</w:t>
      </w:r>
    </w:p>
    <w:p w:rsidR="00B52964" w:rsidRDefault="00434D0B">
      <w:pPr>
        <w:pStyle w:val="Heading2"/>
        <w:spacing w:before="41"/>
        <w:ind w:left="2880" w:firstLine="0"/>
      </w:pPr>
      <w:r>
        <w:t>DATE OF ADDENDUM: 04-08-2021</w:t>
      </w:r>
    </w:p>
    <w:p w:rsidR="00B52964" w:rsidRDefault="00B52964">
      <w:pPr>
        <w:pStyle w:val="BodyText"/>
        <w:rPr>
          <w:sz w:val="24"/>
        </w:rPr>
      </w:pPr>
    </w:p>
    <w:p w:rsidR="00B52964" w:rsidRDefault="00B52964">
      <w:pPr>
        <w:pStyle w:val="BodyText"/>
        <w:spacing w:before="12"/>
        <w:rPr>
          <w:sz w:val="20"/>
        </w:rPr>
      </w:pPr>
    </w:p>
    <w:p w:rsidR="00B52964" w:rsidRDefault="00434D0B">
      <w:pPr>
        <w:ind w:left="100"/>
        <w:jc w:val="both"/>
        <w:rPr>
          <w:b/>
          <w:sz w:val="24"/>
        </w:rPr>
      </w:pPr>
      <w:r>
        <w:rPr>
          <w:b/>
          <w:sz w:val="24"/>
        </w:rPr>
        <w:t>TO ALL PROSPECTIVE BIDDERS:</w:t>
      </w:r>
    </w:p>
    <w:p w:rsidR="00B52964" w:rsidRDefault="00434D0B">
      <w:pPr>
        <w:spacing w:before="38" w:line="276" w:lineRule="auto"/>
        <w:ind w:left="100" w:right="230"/>
        <w:jc w:val="both"/>
      </w:pPr>
      <w:r>
        <w:t>Bidders</w:t>
      </w:r>
      <w:r>
        <w:rPr>
          <w:spacing w:val="-15"/>
        </w:rPr>
        <w:t xml:space="preserve"> </w:t>
      </w:r>
      <w:r>
        <w:t>for</w:t>
      </w:r>
      <w:r>
        <w:rPr>
          <w:spacing w:val="-17"/>
        </w:rPr>
        <w:t xml:space="preserve"> </w:t>
      </w:r>
      <w:r>
        <w:t>the</w:t>
      </w:r>
      <w:r>
        <w:rPr>
          <w:spacing w:val="-14"/>
        </w:rPr>
        <w:t xml:space="preserve"> </w:t>
      </w:r>
      <w:r>
        <w:t>above-referenced</w:t>
      </w:r>
      <w:r>
        <w:rPr>
          <w:spacing w:val="-16"/>
        </w:rPr>
        <w:t xml:space="preserve"> </w:t>
      </w:r>
      <w:r>
        <w:t>project</w:t>
      </w:r>
      <w:r>
        <w:rPr>
          <w:spacing w:val="-17"/>
        </w:rPr>
        <w:t xml:space="preserve"> </w:t>
      </w:r>
      <w:r>
        <w:t>shall</w:t>
      </w:r>
      <w:r>
        <w:rPr>
          <w:spacing w:val="-15"/>
        </w:rPr>
        <w:t xml:space="preserve"> </w:t>
      </w:r>
      <w:r>
        <w:t>take</w:t>
      </w:r>
      <w:r>
        <w:rPr>
          <w:spacing w:val="-14"/>
        </w:rPr>
        <w:t xml:space="preserve"> </w:t>
      </w:r>
      <w:r>
        <w:t>note</w:t>
      </w:r>
      <w:r>
        <w:rPr>
          <w:spacing w:val="-14"/>
        </w:rPr>
        <w:t xml:space="preserve"> </w:t>
      </w:r>
      <w:r>
        <w:t>of</w:t>
      </w:r>
      <w:r>
        <w:rPr>
          <w:spacing w:val="-17"/>
        </w:rPr>
        <w:t xml:space="preserve"> </w:t>
      </w:r>
      <w:r>
        <w:t>the</w:t>
      </w:r>
      <w:r>
        <w:rPr>
          <w:spacing w:val="-14"/>
        </w:rPr>
        <w:t xml:space="preserve"> </w:t>
      </w:r>
      <w:r>
        <w:t>following</w:t>
      </w:r>
      <w:r>
        <w:rPr>
          <w:spacing w:val="-16"/>
        </w:rPr>
        <w:t xml:space="preserve"> </w:t>
      </w:r>
      <w:r>
        <w:t>changes,</w:t>
      </w:r>
      <w:r>
        <w:rPr>
          <w:spacing w:val="-17"/>
        </w:rPr>
        <w:t xml:space="preserve"> </w:t>
      </w:r>
      <w:r>
        <w:t>additions,</w:t>
      </w:r>
      <w:r>
        <w:rPr>
          <w:spacing w:val="-15"/>
        </w:rPr>
        <w:t xml:space="preserve"> </w:t>
      </w:r>
      <w:r>
        <w:t>deletions, clarifications, response to RFI’s, etc. to the Bid Documents, which in accordance with the Contract Documents</w:t>
      </w:r>
      <w:r>
        <w:rPr>
          <w:spacing w:val="-9"/>
        </w:rPr>
        <w:t xml:space="preserve"> </w:t>
      </w:r>
      <w:r>
        <w:t>shall</w:t>
      </w:r>
      <w:r>
        <w:rPr>
          <w:spacing w:val="-7"/>
        </w:rPr>
        <w:t xml:space="preserve"> </w:t>
      </w:r>
      <w:r>
        <w:t>become</w:t>
      </w:r>
      <w:r>
        <w:rPr>
          <w:spacing w:val="-8"/>
        </w:rPr>
        <w:t xml:space="preserve"> </w:t>
      </w:r>
      <w:r>
        <w:t>a</w:t>
      </w:r>
      <w:r>
        <w:rPr>
          <w:spacing w:val="-12"/>
        </w:rPr>
        <w:t xml:space="preserve"> </w:t>
      </w:r>
      <w:r>
        <w:t>part</w:t>
      </w:r>
      <w:r>
        <w:rPr>
          <w:spacing w:val="-8"/>
        </w:rPr>
        <w:t xml:space="preserve"> </w:t>
      </w:r>
      <w:r>
        <w:t>of</w:t>
      </w:r>
      <w:r>
        <w:rPr>
          <w:spacing w:val="-7"/>
        </w:rPr>
        <w:t xml:space="preserve"> </w:t>
      </w:r>
      <w:r>
        <w:t>and</w:t>
      </w:r>
      <w:r>
        <w:rPr>
          <w:spacing w:val="-10"/>
        </w:rPr>
        <w:t xml:space="preserve"> </w:t>
      </w:r>
      <w:r>
        <w:t>have</w:t>
      </w:r>
      <w:r>
        <w:rPr>
          <w:spacing w:val="-8"/>
        </w:rPr>
        <w:t xml:space="preserve"> </w:t>
      </w:r>
      <w:r>
        <w:t>precedence</w:t>
      </w:r>
      <w:r>
        <w:rPr>
          <w:spacing w:val="-8"/>
        </w:rPr>
        <w:t xml:space="preserve"> </w:t>
      </w:r>
      <w:r>
        <w:t>over</w:t>
      </w:r>
      <w:r>
        <w:rPr>
          <w:spacing w:val="-7"/>
        </w:rPr>
        <w:t xml:space="preserve"> </w:t>
      </w:r>
      <w:r>
        <w:t>anything</w:t>
      </w:r>
      <w:r>
        <w:rPr>
          <w:spacing w:val="-7"/>
        </w:rPr>
        <w:t xml:space="preserve"> </w:t>
      </w:r>
      <w:r>
        <w:t>shown</w:t>
      </w:r>
      <w:r>
        <w:rPr>
          <w:spacing w:val="-10"/>
        </w:rPr>
        <w:t xml:space="preserve"> </w:t>
      </w:r>
      <w:r>
        <w:t>or</w:t>
      </w:r>
      <w:r>
        <w:rPr>
          <w:spacing w:val="-9"/>
        </w:rPr>
        <w:t xml:space="preserve"> </w:t>
      </w:r>
      <w:r>
        <w:t>described</w:t>
      </w:r>
      <w:r>
        <w:rPr>
          <w:spacing w:val="-10"/>
        </w:rPr>
        <w:t xml:space="preserve"> </w:t>
      </w:r>
      <w:r>
        <w:t>otherwise.</w:t>
      </w:r>
    </w:p>
    <w:p w:rsidR="00B52964" w:rsidRDefault="00B52964">
      <w:pPr>
        <w:pStyle w:val="BodyText"/>
        <w:spacing w:before="9"/>
        <w:rPr>
          <w:b w:val="0"/>
          <w:sz w:val="27"/>
        </w:rPr>
      </w:pPr>
    </w:p>
    <w:p w:rsidR="00B52964" w:rsidRDefault="00434D0B">
      <w:pPr>
        <w:pStyle w:val="Heading2"/>
        <w:spacing w:before="1"/>
        <w:ind w:left="736" w:right="1065" w:firstLine="0"/>
        <w:jc w:val="center"/>
      </w:pPr>
      <w:bookmarkStart w:id="4" w:name="PLEASE_NOTE_THE_FOLLOWING_RESPONSE_TO_CO"/>
      <w:bookmarkEnd w:id="4"/>
      <w:r>
        <w:rPr>
          <w:u w:val="thick"/>
        </w:rPr>
        <w:t>PLEASE NOTE THE FOLLOWING RESPONSE TO CONTRACTOR’S REQUEST FOR INFORMATION:</w:t>
      </w:r>
    </w:p>
    <w:p w:rsidR="00B52964" w:rsidRDefault="00B52964">
      <w:pPr>
        <w:pStyle w:val="BodyText"/>
        <w:spacing w:before="11"/>
        <w:rPr>
          <w:sz w:val="19"/>
        </w:rPr>
      </w:pPr>
    </w:p>
    <w:p w:rsidR="00B52964" w:rsidRDefault="00434D0B">
      <w:pPr>
        <w:pStyle w:val="ListParagraph"/>
        <w:numPr>
          <w:ilvl w:val="0"/>
          <w:numId w:val="2"/>
        </w:numPr>
        <w:tabs>
          <w:tab w:val="left" w:pos="721"/>
        </w:tabs>
        <w:spacing w:before="57"/>
        <w:ind w:right="543" w:hanging="360"/>
        <w:jc w:val="left"/>
        <w:rPr>
          <w:b/>
        </w:rPr>
      </w:pPr>
      <w:r>
        <w:rPr>
          <w:b/>
        </w:rPr>
        <w:t>In the RFP, it requests four crews and a list of equipment required for each crew, or total equipment for the</w:t>
      </w:r>
      <w:r>
        <w:rPr>
          <w:b/>
          <w:spacing w:val="-10"/>
        </w:rPr>
        <w:t xml:space="preserve"> </w:t>
      </w:r>
      <w:r>
        <w:rPr>
          <w:b/>
        </w:rPr>
        <w:t>response.</w:t>
      </w:r>
    </w:p>
    <w:p w:rsidR="00B52964" w:rsidRDefault="00434D0B">
      <w:pPr>
        <w:pStyle w:val="BodyText"/>
        <w:ind w:left="720" w:right="771"/>
      </w:pPr>
      <w:r>
        <w:rPr>
          <w:color w:val="FF0000"/>
        </w:rPr>
        <w:t>Answer: Each crew are required to have the following: truck with rear loader (4 total); backhoe (4 total); grappler (4 total); crews can share one street sweeper.</w:t>
      </w:r>
    </w:p>
    <w:p w:rsidR="00B52964" w:rsidRDefault="00434D0B">
      <w:pPr>
        <w:pStyle w:val="ListParagraph"/>
        <w:numPr>
          <w:ilvl w:val="0"/>
          <w:numId w:val="2"/>
        </w:numPr>
        <w:tabs>
          <w:tab w:val="left" w:pos="721"/>
        </w:tabs>
        <w:ind w:hanging="360"/>
        <w:jc w:val="left"/>
        <w:rPr>
          <w:b/>
        </w:rPr>
      </w:pPr>
      <w:r>
        <w:rPr>
          <w:b/>
        </w:rPr>
        <w:t>Would we be able to email the proposal</w:t>
      </w:r>
      <w:r>
        <w:rPr>
          <w:b/>
          <w:spacing w:val="-16"/>
        </w:rPr>
        <w:t xml:space="preserve"> </w:t>
      </w:r>
      <w:r>
        <w:rPr>
          <w:b/>
        </w:rPr>
        <w:t>in?</w:t>
      </w:r>
    </w:p>
    <w:p w:rsidR="00B52964" w:rsidRDefault="00434D0B">
      <w:pPr>
        <w:pStyle w:val="BodyText"/>
        <w:ind w:left="719" w:right="238"/>
      </w:pPr>
      <w:r>
        <w:rPr>
          <w:color w:val="FF0000"/>
        </w:rPr>
        <w:t>Answer: Yes. We will take electronic submittals. T</w:t>
      </w:r>
      <w:r>
        <w:rPr>
          <w:color w:val="FF0000"/>
        </w:rPr>
        <w:t>he main concern is that we have a company that is local so that we can immediately have your crews clearing our roads within 24 hours of the storm passing. We will allow for pre-staging of equipment prior to the storm’s arrival, of course at your own risk,</w:t>
      </w:r>
      <w:r>
        <w:rPr>
          <w:color w:val="FF0000"/>
        </w:rPr>
        <w:t xml:space="preserve"> as we are a barrier island community.</w:t>
      </w:r>
    </w:p>
    <w:p w:rsidR="00B52964" w:rsidRDefault="00434D0B">
      <w:pPr>
        <w:pStyle w:val="ListParagraph"/>
        <w:numPr>
          <w:ilvl w:val="0"/>
          <w:numId w:val="2"/>
        </w:numPr>
        <w:tabs>
          <w:tab w:val="left" w:pos="720"/>
        </w:tabs>
        <w:ind w:left="719" w:right="247" w:hanging="360"/>
        <w:jc w:val="left"/>
        <w:rPr>
          <w:b/>
        </w:rPr>
      </w:pPr>
      <w:r>
        <w:rPr>
          <w:b/>
        </w:rPr>
        <w:t xml:space="preserve">Where is the closest debris dump location? Where is the temporary debris station location? </w:t>
      </w:r>
      <w:r>
        <w:rPr>
          <w:b/>
          <w:color w:val="FF0000"/>
        </w:rPr>
        <w:t>Answer: We do not go to a temporary debris location. If you need to stage the debris in town to ship away. It needs to be remo</w:t>
      </w:r>
      <w:r>
        <w:rPr>
          <w:b/>
          <w:color w:val="FF0000"/>
        </w:rPr>
        <w:t>ved within a reasonable time period. With Hurricane Irma, the entire town was cleared within a 7-day</w:t>
      </w:r>
      <w:r>
        <w:rPr>
          <w:b/>
          <w:color w:val="FF0000"/>
          <w:spacing w:val="-21"/>
        </w:rPr>
        <w:t xml:space="preserve"> </w:t>
      </w:r>
      <w:r>
        <w:rPr>
          <w:b/>
          <w:color w:val="FF0000"/>
        </w:rPr>
        <w:t>window.</w:t>
      </w:r>
    </w:p>
    <w:p w:rsidR="00B52964" w:rsidRDefault="00434D0B">
      <w:pPr>
        <w:pStyle w:val="ListParagraph"/>
        <w:numPr>
          <w:ilvl w:val="0"/>
          <w:numId w:val="2"/>
        </w:numPr>
        <w:tabs>
          <w:tab w:val="left" w:pos="720"/>
        </w:tabs>
        <w:ind w:left="719" w:right="4141" w:hanging="360"/>
        <w:jc w:val="left"/>
        <w:rPr>
          <w:b/>
        </w:rPr>
      </w:pPr>
      <w:r>
        <w:rPr>
          <w:b/>
        </w:rPr>
        <w:t xml:space="preserve">Who is responsible to tipping/final disposal fees? </w:t>
      </w:r>
      <w:r>
        <w:rPr>
          <w:b/>
          <w:color w:val="FF0000"/>
        </w:rPr>
        <w:t>Answer: The</w:t>
      </w:r>
      <w:r>
        <w:rPr>
          <w:b/>
          <w:color w:val="FF0000"/>
          <w:spacing w:val="-6"/>
        </w:rPr>
        <w:t xml:space="preserve"> </w:t>
      </w:r>
      <w:r>
        <w:rPr>
          <w:b/>
          <w:color w:val="FF0000"/>
        </w:rPr>
        <w:t>Town.</w:t>
      </w:r>
    </w:p>
    <w:p w:rsidR="00B52964" w:rsidRDefault="00434D0B">
      <w:pPr>
        <w:pStyle w:val="ListParagraph"/>
        <w:numPr>
          <w:ilvl w:val="0"/>
          <w:numId w:val="2"/>
        </w:numPr>
        <w:tabs>
          <w:tab w:val="left" w:pos="720"/>
        </w:tabs>
        <w:ind w:left="719" w:hanging="360"/>
        <w:jc w:val="left"/>
        <w:rPr>
          <w:b/>
        </w:rPr>
      </w:pPr>
      <w:r>
        <w:rPr>
          <w:b/>
        </w:rPr>
        <w:t>Are there Town requirements to documenting the debris</w:t>
      </w:r>
      <w:r>
        <w:rPr>
          <w:b/>
          <w:spacing w:val="-24"/>
        </w:rPr>
        <w:t xml:space="preserve"> </w:t>
      </w:r>
      <w:r>
        <w:rPr>
          <w:b/>
        </w:rPr>
        <w:t>inspections?</w:t>
      </w:r>
    </w:p>
    <w:p w:rsidR="00B52964" w:rsidRDefault="00434D0B">
      <w:pPr>
        <w:pStyle w:val="BodyText"/>
        <w:ind w:left="719" w:right="103"/>
      </w:pPr>
      <w:r>
        <w:rPr>
          <w:color w:val="FF0000"/>
        </w:rPr>
        <w:t>Answer: You</w:t>
      </w:r>
      <w:r>
        <w:rPr>
          <w:color w:val="FF0000"/>
        </w:rPr>
        <w:t xml:space="preserve"> need to keep proper documentation of what your crews are working on. The Town will have its own separate inspector documenting what is being done. We will measure how many yards the truck you have has compacted. We will measure how many yards you are remo</w:t>
      </w:r>
      <w:r>
        <w:rPr>
          <w:color w:val="FF0000"/>
        </w:rPr>
        <w:t>ving and once you get to the fill site we will take your tipping receipts. All of those receipts need to be kept and given to the Town for us to monitor how much weight you are removing.</w:t>
      </w:r>
    </w:p>
    <w:p w:rsidR="00B52964" w:rsidRDefault="00434D0B">
      <w:pPr>
        <w:pStyle w:val="ListParagraph"/>
        <w:numPr>
          <w:ilvl w:val="0"/>
          <w:numId w:val="2"/>
        </w:numPr>
        <w:tabs>
          <w:tab w:val="left" w:pos="720"/>
        </w:tabs>
        <w:ind w:left="719" w:hanging="360"/>
        <w:jc w:val="left"/>
        <w:rPr>
          <w:b/>
        </w:rPr>
      </w:pPr>
      <w:r>
        <w:rPr>
          <w:b/>
        </w:rPr>
        <w:t>Where will you allow the prestaging of</w:t>
      </w:r>
      <w:r>
        <w:rPr>
          <w:b/>
          <w:spacing w:val="-16"/>
        </w:rPr>
        <w:t xml:space="preserve"> </w:t>
      </w:r>
      <w:r>
        <w:rPr>
          <w:b/>
        </w:rPr>
        <w:t>equipment?</w:t>
      </w:r>
    </w:p>
    <w:p w:rsidR="00B52964" w:rsidRDefault="00434D0B">
      <w:pPr>
        <w:pStyle w:val="BodyText"/>
        <w:ind w:left="719" w:right="503"/>
      </w:pPr>
      <w:r>
        <w:rPr>
          <w:color w:val="FF0000"/>
        </w:rPr>
        <w:t>Answer: The prestag</w:t>
      </w:r>
      <w:r>
        <w:rPr>
          <w:color w:val="FF0000"/>
        </w:rPr>
        <w:t>ing will be allowed at our parks. North Park primarily – that is the preferred staging site. The Town Hall lawn can be used as well and South Park. We found</w:t>
      </w:r>
    </w:p>
    <w:p w:rsidR="00B52964" w:rsidRDefault="00B52964">
      <w:pPr>
        <w:sectPr w:rsidR="00B52964">
          <w:footerReference w:type="default" r:id="rId7"/>
          <w:type w:val="continuous"/>
          <w:pgSz w:w="12240" w:h="15840"/>
          <w:pgMar w:top="1400" w:right="1200" w:bottom="2000" w:left="1680" w:header="720" w:footer="1811" w:gutter="0"/>
          <w:pgNumType w:start="1"/>
          <w:cols w:space="720"/>
        </w:sectPr>
      </w:pPr>
    </w:p>
    <w:p w:rsidR="00B52964" w:rsidRDefault="00434D0B">
      <w:pPr>
        <w:pStyle w:val="BodyText"/>
        <w:spacing w:before="38"/>
        <w:ind w:left="679" w:right="192"/>
      </w:pPr>
      <w:r>
        <w:rPr>
          <w:color w:val="FF0000"/>
        </w:rPr>
        <w:lastRenderedPageBreak/>
        <w:t xml:space="preserve">that during the last storm what was most effective was the pushing of the debris onto the back of a truck and getting it offsite. Goal is to clean our street as quickly as possible. We do remove all landscaping debris from the front door of our residents’ </w:t>
      </w:r>
      <w:r>
        <w:rPr>
          <w:color w:val="FF0000"/>
        </w:rPr>
        <w:t>home to the street. Our staff will push it to the right of way; you will be responsible for removing it.</w:t>
      </w:r>
    </w:p>
    <w:p w:rsidR="00B52964" w:rsidRDefault="00434D0B">
      <w:pPr>
        <w:pStyle w:val="ListParagraph"/>
        <w:numPr>
          <w:ilvl w:val="0"/>
          <w:numId w:val="2"/>
        </w:numPr>
        <w:tabs>
          <w:tab w:val="left" w:pos="680"/>
        </w:tabs>
        <w:ind w:left="679" w:hanging="360"/>
        <w:jc w:val="left"/>
        <w:rPr>
          <w:b/>
        </w:rPr>
      </w:pPr>
      <w:r>
        <w:rPr>
          <w:b/>
        </w:rPr>
        <w:t>How do we quantify restoration, for example hazardous</w:t>
      </w:r>
      <w:r>
        <w:rPr>
          <w:b/>
          <w:spacing w:val="-19"/>
        </w:rPr>
        <w:t xml:space="preserve"> </w:t>
      </w:r>
      <w:r>
        <w:rPr>
          <w:b/>
        </w:rPr>
        <w:t>stumps?</w:t>
      </w:r>
    </w:p>
    <w:p w:rsidR="00B52964" w:rsidRDefault="00434D0B">
      <w:pPr>
        <w:pStyle w:val="BodyText"/>
        <w:ind w:left="679" w:right="144"/>
      </w:pPr>
      <w:r>
        <w:rPr>
          <w:color w:val="FF0000"/>
        </w:rPr>
        <w:t>Answer: Assessments to be made as clean-up in in progress. Should there be a large that h</w:t>
      </w:r>
      <w:r>
        <w:rPr>
          <w:color w:val="FF0000"/>
        </w:rPr>
        <w:t>as fallen, we will have our landscapers with us and they will identify which stumps need to be removed. You will provide an estimate of the costs to remove it.</w:t>
      </w:r>
    </w:p>
    <w:p w:rsidR="00B52964" w:rsidRDefault="00434D0B">
      <w:pPr>
        <w:pStyle w:val="BodyText"/>
        <w:ind w:left="679" w:right="187"/>
      </w:pPr>
      <w:r>
        <w:rPr>
          <w:color w:val="FF0000"/>
        </w:rPr>
        <w:t xml:space="preserve">We have over 20,000 coconut trees in our community and a large number of med Jools. Will not be </w:t>
      </w:r>
      <w:r>
        <w:rPr>
          <w:color w:val="FF0000"/>
        </w:rPr>
        <w:t>responsible for hauling away anything other than landscape debris.</w:t>
      </w:r>
    </w:p>
    <w:p w:rsidR="00B52964" w:rsidRDefault="00434D0B">
      <w:pPr>
        <w:pStyle w:val="Heading2"/>
        <w:numPr>
          <w:ilvl w:val="0"/>
          <w:numId w:val="2"/>
        </w:numPr>
        <w:tabs>
          <w:tab w:val="left" w:pos="680"/>
        </w:tabs>
        <w:spacing w:before="3"/>
        <w:ind w:left="680" w:right="717"/>
        <w:jc w:val="left"/>
        <w:rPr>
          <w:sz w:val="22"/>
        </w:rPr>
      </w:pPr>
      <w:r>
        <w:t>Page 5 of 15, Item #3: Liability for damage or loss resulting from wrongful acts. Please</w:t>
      </w:r>
      <w:r>
        <w:rPr>
          <w:spacing w:val="-5"/>
        </w:rPr>
        <w:t xml:space="preserve"> </w:t>
      </w:r>
      <w:r>
        <w:t>elaborate.</w:t>
      </w:r>
    </w:p>
    <w:p w:rsidR="00B52964" w:rsidRDefault="00434D0B">
      <w:pPr>
        <w:ind w:left="680"/>
        <w:rPr>
          <w:b/>
          <w:sz w:val="24"/>
        </w:rPr>
      </w:pPr>
      <w:r>
        <w:rPr>
          <w:b/>
          <w:color w:val="FF0000"/>
          <w:sz w:val="24"/>
        </w:rPr>
        <w:t>Answer: Proposer must have liability insurance.</w:t>
      </w:r>
    </w:p>
    <w:p w:rsidR="00B52964" w:rsidRDefault="00434D0B">
      <w:pPr>
        <w:pStyle w:val="ListParagraph"/>
        <w:numPr>
          <w:ilvl w:val="0"/>
          <w:numId w:val="2"/>
        </w:numPr>
        <w:tabs>
          <w:tab w:val="left" w:pos="680"/>
        </w:tabs>
        <w:spacing w:before="3"/>
        <w:ind w:left="680" w:right="98" w:hanging="360"/>
        <w:jc w:val="left"/>
        <w:rPr>
          <w:b/>
        </w:rPr>
      </w:pPr>
      <w:r>
        <w:rPr>
          <w:b/>
          <w:sz w:val="24"/>
        </w:rPr>
        <w:t>Page 9 of 15, Item C. proposed “lean up schedule,” was this a type-o, “Clean-up Schedule”? Can a rate chart be provided for this item, we will not know the degree of clean-up prior to</w:t>
      </w:r>
      <w:r>
        <w:rPr>
          <w:b/>
          <w:spacing w:val="-6"/>
          <w:sz w:val="24"/>
        </w:rPr>
        <w:t xml:space="preserve"> </w:t>
      </w:r>
      <w:r>
        <w:rPr>
          <w:b/>
          <w:sz w:val="24"/>
        </w:rPr>
        <w:t>disaster.</w:t>
      </w:r>
    </w:p>
    <w:p w:rsidR="00B52964" w:rsidRDefault="00434D0B">
      <w:pPr>
        <w:ind w:left="680" w:right="199"/>
        <w:rPr>
          <w:b/>
          <w:sz w:val="24"/>
        </w:rPr>
      </w:pPr>
      <w:r>
        <w:rPr>
          <w:b/>
          <w:color w:val="FF0000"/>
          <w:sz w:val="24"/>
        </w:rPr>
        <w:t xml:space="preserve">Answer: Yes, it should read “Clean-up”. An estimated timeline </w:t>
      </w:r>
      <w:r>
        <w:rPr>
          <w:b/>
          <w:color w:val="FF0000"/>
          <w:sz w:val="24"/>
        </w:rPr>
        <w:t>shall be submitted by the proposer along with a fee schedule i.e. billing by hour or billing by item.</w:t>
      </w:r>
    </w:p>
    <w:p w:rsidR="00B52964" w:rsidRDefault="00434D0B">
      <w:pPr>
        <w:pStyle w:val="ListParagraph"/>
        <w:numPr>
          <w:ilvl w:val="0"/>
          <w:numId w:val="2"/>
        </w:numPr>
        <w:tabs>
          <w:tab w:val="left" w:pos="680"/>
        </w:tabs>
        <w:spacing w:line="276" w:lineRule="auto"/>
        <w:ind w:left="680" w:right="175" w:hanging="360"/>
        <w:jc w:val="both"/>
        <w:rPr>
          <w:b/>
          <w:sz w:val="24"/>
        </w:rPr>
      </w:pPr>
      <w:r>
        <w:rPr>
          <w:b/>
          <w:sz w:val="24"/>
        </w:rPr>
        <w:t>Page 9 of 15, Item E. Restoration: As identified by the Town of GB the proposer shall place</w:t>
      </w:r>
      <w:r>
        <w:rPr>
          <w:b/>
          <w:spacing w:val="-11"/>
          <w:sz w:val="24"/>
        </w:rPr>
        <w:t xml:space="preserve"> </w:t>
      </w:r>
      <w:r>
        <w:rPr>
          <w:b/>
          <w:sz w:val="24"/>
        </w:rPr>
        <w:t>compatible</w:t>
      </w:r>
      <w:r>
        <w:rPr>
          <w:b/>
          <w:spacing w:val="-13"/>
          <w:sz w:val="24"/>
        </w:rPr>
        <w:t xml:space="preserve"> </w:t>
      </w:r>
      <w:r>
        <w:rPr>
          <w:b/>
          <w:sz w:val="24"/>
        </w:rPr>
        <w:t>fill</w:t>
      </w:r>
      <w:r>
        <w:rPr>
          <w:b/>
          <w:spacing w:val="-11"/>
          <w:sz w:val="24"/>
        </w:rPr>
        <w:t xml:space="preserve"> </w:t>
      </w:r>
      <w:r>
        <w:rPr>
          <w:b/>
          <w:sz w:val="24"/>
        </w:rPr>
        <w:t>dirt</w:t>
      </w:r>
      <w:r>
        <w:rPr>
          <w:b/>
          <w:spacing w:val="-14"/>
          <w:sz w:val="24"/>
        </w:rPr>
        <w:t xml:space="preserve"> </w:t>
      </w:r>
      <w:r>
        <w:rPr>
          <w:b/>
          <w:sz w:val="24"/>
        </w:rPr>
        <w:t>in</w:t>
      </w:r>
      <w:r>
        <w:rPr>
          <w:b/>
          <w:spacing w:val="-12"/>
          <w:sz w:val="24"/>
        </w:rPr>
        <w:t xml:space="preserve"> </w:t>
      </w:r>
      <w:r>
        <w:rPr>
          <w:b/>
          <w:sz w:val="24"/>
        </w:rPr>
        <w:t>ruts…</w:t>
      </w:r>
      <w:r>
        <w:rPr>
          <w:b/>
          <w:spacing w:val="-10"/>
          <w:sz w:val="24"/>
        </w:rPr>
        <w:t xml:space="preserve"> </w:t>
      </w:r>
      <w:r>
        <w:rPr>
          <w:b/>
          <w:sz w:val="24"/>
        </w:rPr>
        <w:t>how</w:t>
      </w:r>
      <w:r>
        <w:rPr>
          <w:b/>
          <w:spacing w:val="-11"/>
          <w:sz w:val="24"/>
        </w:rPr>
        <w:t xml:space="preserve"> </w:t>
      </w:r>
      <w:r>
        <w:rPr>
          <w:b/>
          <w:sz w:val="24"/>
        </w:rPr>
        <w:t>do</w:t>
      </w:r>
      <w:r>
        <w:rPr>
          <w:b/>
          <w:spacing w:val="-12"/>
          <w:sz w:val="24"/>
        </w:rPr>
        <w:t xml:space="preserve"> </w:t>
      </w:r>
      <w:r>
        <w:rPr>
          <w:b/>
          <w:sz w:val="24"/>
        </w:rPr>
        <w:t>we</w:t>
      </w:r>
      <w:r>
        <w:rPr>
          <w:b/>
          <w:spacing w:val="-13"/>
          <w:sz w:val="24"/>
        </w:rPr>
        <w:t xml:space="preserve"> </w:t>
      </w:r>
      <w:r>
        <w:rPr>
          <w:b/>
          <w:sz w:val="24"/>
        </w:rPr>
        <w:t>quantify</w:t>
      </w:r>
      <w:r>
        <w:rPr>
          <w:b/>
          <w:spacing w:val="-13"/>
          <w:sz w:val="24"/>
        </w:rPr>
        <w:t xml:space="preserve"> </w:t>
      </w:r>
      <w:r>
        <w:rPr>
          <w:b/>
          <w:sz w:val="24"/>
        </w:rPr>
        <w:t>the</w:t>
      </w:r>
      <w:r>
        <w:rPr>
          <w:b/>
          <w:spacing w:val="-13"/>
          <w:sz w:val="24"/>
        </w:rPr>
        <w:t xml:space="preserve"> </w:t>
      </w:r>
      <w:r>
        <w:rPr>
          <w:b/>
          <w:sz w:val="24"/>
        </w:rPr>
        <w:t>amount</w:t>
      </w:r>
      <w:r>
        <w:rPr>
          <w:b/>
          <w:spacing w:val="-12"/>
          <w:sz w:val="24"/>
        </w:rPr>
        <w:t xml:space="preserve"> </w:t>
      </w:r>
      <w:r>
        <w:rPr>
          <w:b/>
          <w:sz w:val="24"/>
        </w:rPr>
        <w:t>to</w:t>
      </w:r>
      <w:r>
        <w:rPr>
          <w:b/>
          <w:spacing w:val="-12"/>
          <w:sz w:val="24"/>
        </w:rPr>
        <w:t xml:space="preserve"> </w:t>
      </w:r>
      <w:r>
        <w:rPr>
          <w:b/>
          <w:sz w:val="24"/>
        </w:rPr>
        <w:t>be</w:t>
      </w:r>
      <w:r>
        <w:rPr>
          <w:b/>
          <w:spacing w:val="-13"/>
          <w:sz w:val="24"/>
        </w:rPr>
        <w:t xml:space="preserve"> </w:t>
      </w:r>
      <w:r>
        <w:rPr>
          <w:b/>
          <w:sz w:val="24"/>
        </w:rPr>
        <w:t>restored</w:t>
      </w:r>
      <w:r>
        <w:rPr>
          <w:b/>
          <w:spacing w:val="-12"/>
          <w:sz w:val="24"/>
        </w:rPr>
        <w:t xml:space="preserve"> </w:t>
      </w:r>
      <w:r>
        <w:rPr>
          <w:b/>
          <w:sz w:val="24"/>
        </w:rPr>
        <w:t>prior to debris</w:t>
      </w:r>
      <w:r>
        <w:rPr>
          <w:b/>
          <w:spacing w:val="-6"/>
          <w:sz w:val="24"/>
        </w:rPr>
        <w:t xml:space="preserve"> </w:t>
      </w:r>
      <w:r>
        <w:rPr>
          <w:b/>
          <w:sz w:val="24"/>
        </w:rPr>
        <w:t>removal?</w:t>
      </w:r>
    </w:p>
    <w:p w:rsidR="00B52964" w:rsidRDefault="00434D0B">
      <w:pPr>
        <w:spacing w:line="292" w:lineRule="exact"/>
        <w:ind w:left="679"/>
        <w:rPr>
          <w:b/>
          <w:sz w:val="24"/>
        </w:rPr>
      </w:pPr>
      <w:r>
        <w:rPr>
          <w:b/>
          <w:color w:val="FF0000"/>
          <w:sz w:val="24"/>
        </w:rPr>
        <w:t>Answer: Assessment to be made as clean-up is in progress.</w:t>
      </w:r>
    </w:p>
    <w:p w:rsidR="00B52964" w:rsidRDefault="00434D0B">
      <w:pPr>
        <w:pStyle w:val="ListParagraph"/>
        <w:numPr>
          <w:ilvl w:val="1"/>
          <w:numId w:val="2"/>
        </w:numPr>
        <w:tabs>
          <w:tab w:val="left" w:pos="1400"/>
        </w:tabs>
        <w:spacing w:before="45" w:line="276" w:lineRule="auto"/>
        <w:ind w:left="1400" w:right="351"/>
        <w:jc w:val="both"/>
        <w:rPr>
          <w:b/>
          <w:sz w:val="24"/>
        </w:rPr>
      </w:pPr>
      <w:r>
        <w:rPr>
          <w:b/>
          <w:sz w:val="24"/>
        </w:rPr>
        <w:t>Per 04/07/21 Pre-Bid Meeting, Contractor is only responsible for landscape debris</w:t>
      </w:r>
      <w:r>
        <w:rPr>
          <w:b/>
          <w:spacing w:val="-8"/>
          <w:sz w:val="24"/>
        </w:rPr>
        <w:t xml:space="preserve"> </w:t>
      </w:r>
      <w:r>
        <w:rPr>
          <w:b/>
          <w:sz w:val="24"/>
        </w:rPr>
        <w:t>removal,</w:t>
      </w:r>
      <w:r>
        <w:rPr>
          <w:b/>
          <w:spacing w:val="-6"/>
          <w:sz w:val="24"/>
        </w:rPr>
        <w:t xml:space="preserve"> </w:t>
      </w:r>
      <w:r>
        <w:rPr>
          <w:b/>
          <w:sz w:val="24"/>
        </w:rPr>
        <w:t>are</w:t>
      </w:r>
      <w:r>
        <w:rPr>
          <w:b/>
          <w:spacing w:val="-7"/>
          <w:sz w:val="24"/>
        </w:rPr>
        <w:t xml:space="preserve"> </w:t>
      </w:r>
      <w:r>
        <w:rPr>
          <w:b/>
          <w:sz w:val="24"/>
        </w:rPr>
        <w:t>we</w:t>
      </w:r>
      <w:r>
        <w:rPr>
          <w:b/>
          <w:spacing w:val="-7"/>
          <w:sz w:val="24"/>
        </w:rPr>
        <w:t xml:space="preserve"> </w:t>
      </w:r>
      <w:r>
        <w:rPr>
          <w:b/>
          <w:sz w:val="24"/>
        </w:rPr>
        <w:t>responsible</w:t>
      </w:r>
      <w:r>
        <w:rPr>
          <w:b/>
          <w:spacing w:val="-7"/>
          <w:sz w:val="24"/>
        </w:rPr>
        <w:t xml:space="preserve"> </w:t>
      </w:r>
      <w:r>
        <w:rPr>
          <w:b/>
          <w:sz w:val="24"/>
        </w:rPr>
        <w:t>for</w:t>
      </w:r>
      <w:r>
        <w:rPr>
          <w:b/>
          <w:spacing w:val="-5"/>
          <w:sz w:val="24"/>
        </w:rPr>
        <w:t xml:space="preserve"> </w:t>
      </w:r>
      <w:r>
        <w:rPr>
          <w:b/>
          <w:sz w:val="24"/>
        </w:rPr>
        <w:t>restoration</w:t>
      </w:r>
      <w:r>
        <w:rPr>
          <w:b/>
          <w:spacing w:val="-6"/>
          <w:sz w:val="24"/>
        </w:rPr>
        <w:t xml:space="preserve"> </w:t>
      </w:r>
      <w:r>
        <w:rPr>
          <w:b/>
          <w:sz w:val="24"/>
        </w:rPr>
        <w:t>as</w:t>
      </w:r>
      <w:r>
        <w:rPr>
          <w:b/>
          <w:spacing w:val="-11"/>
          <w:sz w:val="24"/>
        </w:rPr>
        <w:t xml:space="preserve"> </w:t>
      </w:r>
      <w:r>
        <w:rPr>
          <w:b/>
          <w:sz w:val="24"/>
        </w:rPr>
        <w:t>well?</w:t>
      </w:r>
      <w:r>
        <w:rPr>
          <w:b/>
          <w:spacing w:val="-7"/>
          <w:sz w:val="24"/>
        </w:rPr>
        <w:t xml:space="preserve"> </w:t>
      </w:r>
      <w:r>
        <w:rPr>
          <w:b/>
          <w:color w:val="FF0000"/>
          <w:sz w:val="24"/>
        </w:rPr>
        <w:t>No,</w:t>
      </w:r>
      <w:r>
        <w:rPr>
          <w:b/>
          <w:color w:val="FF0000"/>
          <w:spacing w:val="-6"/>
          <w:sz w:val="24"/>
        </w:rPr>
        <w:t xml:space="preserve"> </w:t>
      </w:r>
      <w:r>
        <w:rPr>
          <w:b/>
          <w:color w:val="FF0000"/>
          <w:sz w:val="24"/>
        </w:rPr>
        <w:t>contractor</w:t>
      </w:r>
      <w:r>
        <w:rPr>
          <w:b/>
          <w:color w:val="FF0000"/>
          <w:spacing w:val="-5"/>
          <w:sz w:val="24"/>
        </w:rPr>
        <w:t xml:space="preserve"> </w:t>
      </w:r>
      <w:r>
        <w:rPr>
          <w:b/>
          <w:color w:val="FF0000"/>
          <w:sz w:val="24"/>
        </w:rPr>
        <w:t>is not responsible for restoration. Repair to hazardous conditions created by removal of</w:t>
      </w:r>
      <w:r>
        <w:rPr>
          <w:b/>
          <w:color w:val="FF0000"/>
          <w:spacing w:val="-4"/>
          <w:sz w:val="24"/>
        </w:rPr>
        <w:t xml:space="preserve"> </w:t>
      </w:r>
      <w:r>
        <w:rPr>
          <w:b/>
          <w:color w:val="FF0000"/>
          <w:sz w:val="24"/>
        </w:rPr>
        <w:t>stumps</w:t>
      </w:r>
    </w:p>
    <w:p w:rsidR="00B52964" w:rsidRDefault="00434D0B">
      <w:pPr>
        <w:pStyle w:val="ListParagraph"/>
        <w:numPr>
          <w:ilvl w:val="1"/>
          <w:numId w:val="2"/>
        </w:numPr>
        <w:tabs>
          <w:tab w:val="left" w:pos="1400"/>
        </w:tabs>
        <w:spacing w:before="1"/>
        <w:ind w:left="1400"/>
        <w:rPr>
          <w:b/>
          <w:sz w:val="24"/>
        </w:rPr>
      </w:pPr>
      <w:r>
        <w:rPr>
          <w:b/>
          <w:sz w:val="24"/>
        </w:rPr>
        <w:t xml:space="preserve">Will the Town of Golden Beach provide allowances or accept a rate  </w:t>
      </w:r>
      <w:r>
        <w:rPr>
          <w:b/>
          <w:spacing w:val="39"/>
          <w:sz w:val="24"/>
        </w:rPr>
        <w:t xml:space="preserve"> </w:t>
      </w:r>
      <w:r>
        <w:rPr>
          <w:b/>
          <w:sz w:val="24"/>
        </w:rPr>
        <w:t>chart?</w:t>
      </w:r>
    </w:p>
    <w:p w:rsidR="00B52964" w:rsidRDefault="00434D0B">
      <w:pPr>
        <w:spacing w:before="43"/>
        <w:ind w:left="1400"/>
        <w:rPr>
          <w:b/>
          <w:sz w:val="24"/>
        </w:rPr>
      </w:pPr>
      <w:r>
        <w:rPr>
          <w:b/>
          <w:color w:val="FF0000"/>
          <w:sz w:val="24"/>
        </w:rPr>
        <w:t>Yes</w:t>
      </w:r>
    </w:p>
    <w:p w:rsidR="00B52964" w:rsidRDefault="00434D0B">
      <w:pPr>
        <w:pStyle w:val="ListParagraph"/>
        <w:numPr>
          <w:ilvl w:val="1"/>
          <w:numId w:val="2"/>
        </w:numPr>
        <w:tabs>
          <w:tab w:val="left" w:pos="1400"/>
        </w:tabs>
        <w:spacing w:before="45"/>
        <w:ind w:left="1400" w:right="181"/>
        <w:rPr>
          <w:b/>
          <w:sz w:val="24"/>
        </w:rPr>
      </w:pPr>
      <w:r>
        <w:rPr>
          <w:b/>
          <w:sz w:val="24"/>
        </w:rPr>
        <w:t xml:space="preserve">What are the Town requirements? </w:t>
      </w:r>
      <w:r>
        <w:rPr>
          <w:b/>
          <w:color w:val="FF0000"/>
          <w:sz w:val="24"/>
        </w:rPr>
        <w:t>Repair to hazardous conditions created</w:t>
      </w:r>
      <w:r>
        <w:rPr>
          <w:b/>
          <w:color w:val="FF0000"/>
          <w:spacing w:val="-29"/>
          <w:sz w:val="24"/>
        </w:rPr>
        <w:t xml:space="preserve"> </w:t>
      </w:r>
      <w:r>
        <w:rPr>
          <w:b/>
          <w:color w:val="FF0000"/>
          <w:sz w:val="24"/>
        </w:rPr>
        <w:t>by removal</w:t>
      </w:r>
      <w:r>
        <w:rPr>
          <w:b/>
          <w:color w:val="FF0000"/>
          <w:sz w:val="24"/>
        </w:rPr>
        <w:t xml:space="preserve"> of</w:t>
      </w:r>
      <w:r>
        <w:rPr>
          <w:b/>
          <w:color w:val="FF0000"/>
          <w:spacing w:val="-4"/>
          <w:sz w:val="24"/>
        </w:rPr>
        <w:t xml:space="preserve"> </w:t>
      </w:r>
      <w:r>
        <w:rPr>
          <w:b/>
          <w:color w:val="FF0000"/>
          <w:sz w:val="24"/>
        </w:rPr>
        <w:t>stumps</w:t>
      </w:r>
    </w:p>
    <w:p w:rsidR="00B52964" w:rsidRDefault="00434D0B">
      <w:pPr>
        <w:pStyle w:val="ListParagraph"/>
        <w:numPr>
          <w:ilvl w:val="1"/>
          <w:numId w:val="2"/>
        </w:numPr>
        <w:tabs>
          <w:tab w:val="left" w:pos="1400"/>
        </w:tabs>
        <w:ind w:left="1400"/>
        <w:rPr>
          <w:b/>
          <w:sz w:val="24"/>
        </w:rPr>
      </w:pPr>
      <w:r>
        <w:rPr>
          <w:b/>
          <w:sz w:val="24"/>
        </w:rPr>
        <w:t xml:space="preserve">Who will audit the area to be restored? </w:t>
      </w:r>
      <w:r>
        <w:rPr>
          <w:b/>
          <w:color w:val="FF0000"/>
          <w:sz w:val="24"/>
        </w:rPr>
        <w:t>Our Public Works</w:t>
      </w:r>
      <w:r>
        <w:rPr>
          <w:b/>
          <w:color w:val="FF0000"/>
          <w:spacing w:val="-25"/>
          <w:sz w:val="24"/>
        </w:rPr>
        <w:t xml:space="preserve"> </w:t>
      </w:r>
      <w:r>
        <w:rPr>
          <w:b/>
          <w:color w:val="FF0000"/>
          <w:sz w:val="24"/>
        </w:rPr>
        <w:t>Department.</w:t>
      </w:r>
    </w:p>
    <w:p w:rsidR="00B52964" w:rsidRDefault="00434D0B">
      <w:pPr>
        <w:pStyle w:val="ListParagraph"/>
        <w:numPr>
          <w:ilvl w:val="1"/>
          <w:numId w:val="2"/>
        </w:numPr>
        <w:tabs>
          <w:tab w:val="left" w:pos="1400"/>
        </w:tabs>
        <w:spacing w:before="3"/>
        <w:ind w:left="1400"/>
        <w:rPr>
          <w:b/>
          <w:sz w:val="24"/>
        </w:rPr>
      </w:pPr>
      <w:r>
        <w:rPr>
          <w:b/>
          <w:sz w:val="24"/>
        </w:rPr>
        <w:t>Are we responsible for re-sodding?</w:t>
      </w:r>
      <w:r>
        <w:rPr>
          <w:b/>
          <w:spacing w:val="-12"/>
          <w:sz w:val="24"/>
        </w:rPr>
        <w:t xml:space="preserve"> </w:t>
      </w:r>
      <w:r>
        <w:rPr>
          <w:b/>
          <w:color w:val="FF0000"/>
          <w:sz w:val="24"/>
        </w:rPr>
        <w:t>No</w:t>
      </w:r>
    </w:p>
    <w:p w:rsidR="00B52964" w:rsidRDefault="00434D0B">
      <w:pPr>
        <w:pStyle w:val="ListParagraph"/>
        <w:numPr>
          <w:ilvl w:val="1"/>
          <w:numId w:val="2"/>
        </w:numPr>
        <w:tabs>
          <w:tab w:val="left" w:pos="1399"/>
          <w:tab w:val="left" w:pos="1400"/>
        </w:tabs>
        <w:spacing w:line="242" w:lineRule="auto"/>
        <w:ind w:left="1400" w:right="140"/>
        <w:rPr>
          <w:b/>
          <w:sz w:val="24"/>
        </w:rPr>
      </w:pPr>
      <w:r>
        <w:rPr>
          <w:b/>
          <w:sz w:val="24"/>
        </w:rPr>
        <w:t xml:space="preserve">Please provide type of materials and specifications for appropriate rate chart. </w:t>
      </w:r>
      <w:r>
        <w:rPr>
          <w:b/>
          <w:color w:val="FF0000"/>
          <w:sz w:val="24"/>
        </w:rPr>
        <w:t>Sod, Soil,</w:t>
      </w:r>
      <w:r>
        <w:rPr>
          <w:b/>
          <w:color w:val="FF0000"/>
          <w:spacing w:val="-5"/>
          <w:sz w:val="24"/>
        </w:rPr>
        <w:t xml:space="preserve"> </w:t>
      </w:r>
      <w:r>
        <w:rPr>
          <w:b/>
          <w:color w:val="FF0000"/>
          <w:sz w:val="24"/>
        </w:rPr>
        <w:t>Trees/palms</w:t>
      </w:r>
    </w:p>
    <w:p w:rsidR="00B52964" w:rsidRDefault="00434D0B">
      <w:pPr>
        <w:pStyle w:val="ListParagraph"/>
        <w:numPr>
          <w:ilvl w:val="0"/>
          <w:numId w:val="2"/>
        </w:numPr>
        <w:tabs>
          <w:tab w:val="left" w:pos="680"/>
        </w:tabs>
        <w:spacing w:line="290" w:lineRule="exact"/>
        <w:ind w:left="680" w:hanging="360"/>
        <w:jc w:val="left"/>
        <w:rPr>
          <w:b/>
        </w:rPr>
      </w:pPr>
      <w:r>
        <w:rPr>
          <w:b/>
          <w:sz w:val="24"/>
        </w:rPr>
        <w:t>Staging</w:t>
      </w:r>
      <w:r>
        <w:rPr>
          <w:b/>
          <w:spacing w:val="-18"/>
          <w:sz w:val="24"/>
        </w:rPr>
        <w:t xml:space="preserve"> </w:t>
      </w:r>
      <w:r>
        <w:rPr>
          <w:b/>
          <w:sz w:val="24"/>
        </w:rPr>
        <w:t>Area:</w:t>
      </w:r>
    </w:p>
    <w:p w:rsidR="00B52964" w:rsidRDefault="00434D0B">
      <w:pPr>
        <w:spacing w:before="40"/>
        <w:ind w:left="783"/>
        <w:rPr>
          <w:b/>
          <w:sz w:val="24"/>
        </w:rPr>
      </w:pPr>
      <w:r>
        <w:rPr>
          <w:b/>
          <w:sz w:val="24"/>
        </w:rPr>
        <w:t>At the staging area, will the Town of Golden Beach provide the following:</w:t>
      </w:r>
    </w:p>
    <w:p w:rsidR="00B52964" w:rsidRDefault="00434D0B">
      <w:pPr>
        <w:pStyle w:val="ListParagraph"/>
        <w:numPr>
          <w:ilvl w:val="1"/>
          <w:numId w:val="2"/>
        </w:numPr>
        <w:tabs>
          <w:tab w:val="left" w:pos="1144"/>
        </w:tabs>
        <w:spacing w:before="42"/>
        <w:ind w:left="1143"/>
        <w:rPr>
          <w:rFonts w:ascii="Times New Roman"/>
          <w:b/>
          <w:sz w:val="24"/>
        </w:rPr>
      </w:pPr>
      <w:r>
        <w:rPr>
          <w:b/>
          <w:sz w:val="24"/>
        </w:rPr>
        <w:t>Dumpster(s),</w:t>
      </w:r>
      <w:r>
        <w:rPr>
          <w:b/>
          <w:spacing w:val="-3"/>
          <w:sz w:val="24"/>
        </w:rPr>
        <w:t xml:space="preserve"> </w:t>
      </w:r>
      <w:r>
        <w:rPr>
          <w:b/>
          <w:color w:val="FF0000"/>
          <w:spacing w:val="-3"/>
          <w:sz w:val="24"/>
        </w:rPr>
        <w:t>No</w:t>
      </w:r>
    </w:p>
    <w:p w:rsidR="00B52964" w:rsidRDefault="00434D0B">
      <w:pPr>
        <w:pStyle w:val="ListParagraph"/>
        <w:numPr>
          <w:ilvl w:val="1"/>
          <w:numId w:val="2"/>
        </w:numPr>
        <w:tabs>
          <w:tab w:val="left" w:pos="1144"/>
        </w:tabs>
        <w:spacing w:before="42"/>
        <w:ind w:left="1143"/>
        <w:rPr>
          <w:rFonts w:ascii="Times New Roman"/>
          <w:b/>
          <w:sz w:val="24"/>
        </w:rPr>
      </w:pPr>
      <w:r>
        <w:rPr>
          <w:b/>
          <w:sz w:val="24"/>
        </w:rPr>
        <w:t>Vac-room,</w:t>
      </w:r>
      <w:r>
        <w:rPr>
          <w:b/>
          <w:spacing w:val="-1"/>
          <w:sz w:val="24"/>
        </w:rPr>
        <w:t xml:space="preserve"> </w:t>
      </w:r>
      <w:r>
        <w:rPr>
          <w:b/>
          <w:color w:val="FF0000"/>
          <w:spacing w:val="-3"/>
          <w:sz w:val="24"/>
        </w:rPr>
        <w:t>No</w:t>
      </w:r>
    </w:p>
    <w:p w:rsidR="00B52964" w:rsidRDefault="00434D0B">
      <w:pPr>
        <w:pStyle w:val="ListParagraph"/>
        <w:numPr>
          <w:ilvl w:val="1"/>
          <w:numId w:val="2"/>
        </w:numPr>
        <w:tabs>
          <w:tab w:val="left" w:pos="1144"/>
        </w:tabs>
        <w:spacing w:before="40"/>
        <w:ind w:left="1143"/>
        <w:rPr>
          <w:rFonts w:ascii="Times New Roman"/>
          <w:b/>
          <w:sz w:val="24"/>
        </w:rPr>
      </w:pPr>
      <w:r>
        <w:rPr>
          <w:b/>
          <w:sz w:val="24"/>
        </w:rPr>
        <w:t>Electric,</w:t>
      </w:r>
      <w:r>
        <w:rPr>
          <w:b/>
          <w:spacing w:val="-2"/>
          <w:sz w:val="24"/>
        </w:rPr>
        <w:t xml:space="preserve"> </w:t>
      </w:r>
      <w:r>
        <w:rPr>
          <w:b/>
          <w:color w:val="FF0000"/>
          <w:sz w:val="24"/>
        </w:rPr>
        <w:t>Yes</w:t>
      </w:r>
    </w:p>
    <w:p w:rsidR="00B52964" w:rsidRDefault="00434D0B">
      <w:pPr>
        <w:pStyle w:val="ListParagraph"/>
        <w:numPr>
          <w:ilvl w:val="1"/>
          <w:numId w:val="2"/>
        </w:numPr>
        <w:tabs>
          <w:tab w:val="left" w:pos="1144"/>
        </w:tabs>
        <w:spacing w:before="40"/>
        <w:ind w:left="1143"/>
        <w:rPr>
          <w:rFonts w:ascii="Times New Roman"/>
          <w:b/>
          <w:sz w:val="24"/>
        </w:rPr>
      </w:pPr>
      <w:r>
        <w:rPr>
          <w:b/>
          <w:sz w:val="24"/>
        </w:rPr>
        <w:t>Water,</w:t>
      </w:r>
      <w:r>
        <w:rPr>
          <w:b/>
          <w:spacing w:val="-2"/>
          <w:sz w:val="24"/>
        </w:rPr>
        <w:t xml:space="preserve"> </w:t>
      </w:r>
      <w:r>
        <w:rPr>
          <w:b/>
          <w:color w:val="FF0000"/>
          <w:sz w:val="24"/>
        </w:rPr>
        <w:t>Yes</w:t>
      </w:r>
    </w:p>
    <w:p w:rsidR="00B52964" w:rsidRDefault="00B52964">
      <w:pPr>
        <w:rPr>
          <w:rFonts w:ascii="Times New Roman"/>
          <w:sz w:val="24"/>
        </w:rPr>
        <w:sectPr w:rsidR="00B52964">
          <w:pgSz w:w="12240" w:h="15840"/>
          <w:pgMar w:top="1360" w:right="1240" w:bottom="2000" w:left="1720" w:header="0" w:footer="1811" w:gutter="0"/>
          <w:cols w:space="720"/>
        </w:sectPr>
      </w:pPr>
    </w:p>
    <w:p w:rsidR="00B52964" w:rsidRDefault="00434D0B">
      <w:pPr>
        <w:pStyle w:val="ListParagraph"/>
        <w:numPr>
          <w:ilvl w:val="1"/>
          <w:numId w:val="2"/>
        </w:numPr>
        <w:tabs>
          <w:tab w:val="left" w:pos="1304"/>
        </w:tabs>
        <w:spacing w:before="58"/>
        <w:ind w:left="1303"/>
        <w:rPr>
          <w:rFonts w:ascii="Times New Roman"/>
          <w:b/>
          <w:sz w:val="24"/>
        </w:rPr>
      </w:pPr>
      <w:r>
        <w:rPr>
          <w:b/>
          <w:sz w:val="24"/>
        </w:rPr>
        <w:lastRenderedPageBreak/>
        <w:t>Office,</w:t>
      </w:r>
      <w:r>
        <w:rPr>
          <w:b/>
          <w:spacing w:val="-1"/>
          <w:sz w:val="24"/>
        </w:rPr>
        <w:t xml:space="preserve"> </w:t>
      </w:r>
      <w:r>
        <w:rPr>
          <w:b/>
          <w:color w:val="FF0000"/>
          <w:sz w:val="24"/>
        </w:rPr>
        <w:t>No</w:t>
      </w:r>
    </w:p>
    <w:p w:rsidR="00B52964" w:rsidRDefault="00434D0B">
      <w:pPr>
        <w:pStyle w:val="ListParagraph"/>
        <w:numPr>
          <w:ilvl w:val="1"/>
          <w:numId w:val="2"/>
        </w:numPr>
        <w:tabs>
          <w:tab w:val="left" w:pos="1303"/>
          <w:tab w:val="left" w:pos="1304"/>
        </w:tabs>
        <w:spacing w:before="40"/>
        <w:ind w:left="1303"/>
        <w:rPr>
          <w:rFonts w:ascii="Times New Roman"/>
          <w:b/>
          <w:sz w:val="24"/>
        </w:rPr>
      </w:pPr>
      <w:r>
        <w:rPr>
          <w:b/>
          <w:sz w:val="24"/>
        </w:rPr>
        <w:t>Security to watch our equipment,</w:t>
      </w:r>
      <w:r>
        <w:rPr>
          <w:b/>
          <w:spacing w:val="-22"/>
          <w:sz w:val="24"/>
        </w:rPr>
        <w:t xml:space="preserve"> </w:t>
      </w:r>
      <w:r>
        <w:rPr>
          <w:b/>
          <w:color w:val="FF0000"/>
          <w:sz w:val="24"/>
        </w:rPr>
        <w:t>Yes</w:t>
      </w:r>
    </w:p>
    <w:p w:rsidR="00B52964" w:rsidRDefault="00434D0B">
      <w:pPr>
        <w:pStyle w:val="ListParagraph"/>
        <w:numPr>
          <w:ilvl w:val="1"/>
          <w:numId w:val="2"/>
        </w:numPr>
        <w:tabs>
          <w:tab w:val="left" w:pos="1304"/>
        </w:tabs>
        <w:spacing w:before="43" w:line="293" w:lineRule="exact"/>
        <w:ind w:left="1303"/>
        <w:rPr>
          <w:rFonts w:ascii="Times New Roman"/>
          <w:b/>
          <w:sz w:val="24"/>
        </w:rPr>
      </w:pPr>
      <w:r>
        <w:rPr>
          <w:b/>
          <w:sz w:val="24"/>
        </w:rPr>
        <w:t xml:space="preserve">Port-o-potties </w:t>
      </w:r>
      <w:r>
        <w:rPr>
          <w:b/>
          <w:color w:val="FF0000"/>
          <w:sz w:val="24"/>
        </w:rPr>
        <w:t>No, facilities available in</w:t>
      </w:r>
      <w:r>
        <w:rPr>
          <w:b/>
          <w:color w:val="FF0000"/>
          <w:spacing w:val="-15"/>
          <w:sz w:val="24"/>
        </w:rPr>
        <w:t xml:space="preserve"> </w:t>
      </w:r>
      <w:r>
        <w:rPr>
          <w:b/>
          <w:color w:val="FF0000"/>
          <w:sz w:val="24"/>
        </w:rPr>
        <w:t>Town.</w:t>
      </w:r>
    </w:p>
    <w:p w:rsidR="00B52964" w:rsidRDefault="00434D0B">
      <w:pPr>
        <w:pStyle w:val="ListParagraph"/>
        <w:numPr>
          <w:ilvl w:val="0"/>
          <w:numId w:val="2"/>
        </w:numPr>
        <w:tabs>
          <w:tab w:val="left" w:pos="841"/>
        </w:tabs>
        <w:ind w:left="840" w:hanging="360"/>
        <w:jc w:val="left"/>
        <w:rPr>
          <w:b/>
        </w:rPr>
      </w:pPr>
      <w:r>
        <w:rPr>
          <w:b/>
        </w:rPr>
        <w:t>Do we have rights to stay in the staging hours 24Hrs to maintain our equipment?</w:t>
      </w:r>
      <w:r>
        <w:rPr>
          <w:b/>
          <w:spacing w:val="-27"/>
        </w:rPr>
        <w:t xml:space="preserve"> </w:t>
      </w:r>
      <w:r>
        <w:rPr>
          <w:b/>
          <w:color w:val="FF0000"/>
        </w:rPr>
        <w:t>Yes</w:t>
      </w:r>
    </w:p>
    <w:p w:rsidR="00B52964" w:rsidRDefault="00434D0B">
      <w:pPr>
        <w:pStyle w:val="ListParagraph"/>
        <w:numPr>
          <w:ilvl w:val="0"/>
          <w:numId w:val="2"/>
        </w:numPr>
        <w:tabs>
          <w:tab w:val="left" w:pos="841"/>
        </w:tabs>
        <w:spacing w:before="2" w:line="237" w:lineRule="auto"/>
        <w:ind w:left="840" w:right="350" w:hanging="360"/>
        <w:jc w:val="left"/>
        <w:rPr>
          <w:b/>
        </w:rPr>
      </w:pPr>
      <w:r>
        <w:rPr>
          <w:b/>
        </w:rPr>
        <w:t>Are we responsible for restoration of the staging area restoration once disaster recovery is complete?</w:t>
      </w:r>
    </w:p>
    <w:p w:rsidR="00B52964" w:rsidRDefault="00434D0B">
      <w:pPr>
        <w:pStyle w:val="BodyText"/>
        <w:ind w:left="840"/>
      </w:pPr>
      <w:r>
        <w:rPr>
          <w:color w:val="FF0000"/>
        </w:rPr>
        <w:t>Answer: No</w:t>
      </w:r>
    </w:p>
    <w:p w:rsidR="00B52964" w:rsidRDefault="00434D0B">
      <w:pPr>
        <w:pStyle w:val="Heading2"/>
        <w:numPr>
          <w:ilvl w:val="0"/>
          <w:numId w:val="2"/>
        </w:numPr>
        <w:tabs>
          <w:tab w:val="left" w:pos="840"/>
        </w:tabs>
        <w:spacing w:line="278" w:lineRule="auto"/>
        <w:ind w:left="840" w:right="372" w:hanging="360"/>
        <w:jc w:val="left"/>
      </w:pPr>
      <w:r>
        <w:t>How much time in advanced will we be notified to be released? (Before, during, or after the</w:t>
      </w:r>
      <w:r>
        <w:rPr>
          <w:spacing w:val="-15"/>
        </w:rPr>
        <w:t xml:space="preserve"> </w:t>
      </w:r>
      <w:r>
        <w:t>storm?)</w:t>
      </w:r>
    </w:p>
    <w:p w:rsidR="00B52964" w:rsidRDefault="00434D0B">
      <w:pPr>
        <w:spacing w:line="289" w:lineRule="exact"/>
        <w:ind w:left="840"/>
        <w:rPr>
          <w:b/>
          <w:sz w:val="24"/>
        </w:rPr>
      </w:pPr>
      <w:r>
        <w:rPr>
          <w:b/>
          <w:color w:val="FF0000"/>
          <w:sz w:val="24"/>
        </w:rPr>
        <w:t>Answer: The proposer will be notified no less than 24 hours prior to landfall,</w:t>
      </w:r>
    </w:p>
    <w:p w:rsidR="00B52964" w:rsidRDefault="00434D0B">
      <w:pPr>
        <w:pStyle w:val="ListParagraph"/>
        <w:numPr>
          <w:ilvl w:val="1"/>
          <w:numId w:val="2"/>
        </w:numPr>
        <w:tabs>
          <w:tab w:val="left" w:pos="1560"/>
        </w:tabs>
        <w:spacing w:before="45"/>
        <w:rPr>
          <w:b/>
          <w:sz w:val="24"/>
        </w:rPr>
      </w:pPr>
      <w:r>
        <w:rPr>
          <w:b/>
          <w:sz w:val="24"/>
        </w:rPr>
        <w:t xml:space="preserve">Who determines the timing ofreleasing of contractor? </w:t>
      </w:r>
      <w:r>
        <w:rPr>
          <w:b/>
          <w:color w:val="FF0000"/>
          <w:sz w:val="24"/>
        </w:rPr>
        <w:t>Town</w:t>
      </w:r>
      <w:r>
        <w:rPr>
          <w:b/>
          <w:color w:val="FF0000"/>
          <w:spacing w:val="-12"/>
          <w:sz w:val="24"/>
        </w:rPr>
        <w:t xml:space="preserve"> </w:t>
      </w:r>
      <w:r>
        <w:rPr>
          <w:b/>
          <w:color w:val="FF0000"/>
          <w:sz w:val="24"/>
        </w:rPr>
        <w:t>Manager</w:t>
      </w:r>
    </w:p>
    <w:p w:rsidR="00B52964" w:rsidRDefault="00434D0B">
      <w:pPr>
        <w:pStyle w:val="ListParagraph"/>
        <w:numPr>
          <w:ilvl w:val="1"/>
          <w:numId w:val="2"/>
        </w:numPr>
        <w:tabs>
          <w:tab w:val="left" w:pos="1560"/>
        </w:tabs>
        <w:spacing w:before="44" w:line="276" w:lineRule="auto"/>
        <w:ind w:right="370"/>
        <w:jc w:val="both"/>
        <w:rPr>
          <w:b/>
          <w:sz w:val="24"/>
        </w:rPr>
      </w:pPr>
      <w:r>
        <w:rPr>
          <w:b/>
          <w:sz w:val="24"/>
        </w:rPr>
        <w:t>When will w</w:t>
      </w:r>
      <w:r>
        <w:rPr>
          <w:b/>
          <w:sz w:val="24"/>
        </w:rPr>
        <w:t xml:space="preserve">e be notified by the Town of Golden Beach that it’s safe to be outside? </w:t>
      </w:r>
      <w:r>
        <w:rPr>
          <w:b/>
          <w:color w:val="FF0000"/>
          <w:sz w:val="24"/>
        </w:rPr>
        <w:t>As soon as the storm has passed. Proposer must be on locatwion within 24 hours after the storm has</w:t>
      </w:r>
      <w:r>
        <w:rPr>
          <w:b/>
          <w:color w:val="FF0000"/>
          <w:spacing w:val="-13"/>
          <w:sz w:val="24"/>
        </w:rPr>
        <w:t xml:space="preserve"> </w:t>
      </w:r>
      <w:r>
        <w:rPr>
          <w:b/>
          <w:color w:val="FF0000"/>
          <w:sz w:val="24"/>
        </w:rPr>
        <w:t>passed.</w:t>
      </w:r>
    </w:p>
    <w:p w:rsidR="00B52964" w:rsidRDefault="00434D0B">
      <w:pPr>
        <w:pStyle w:val="ListParagraph"/>
        <w:numPr>
          <w:ilvl w:val="0"/>
          <w:numId w:val="2"/>
        </w:numPr>
        <w:tabs>
          <w:tab w:val="left" w:pos="840"/>
        </w:tabs>
        <w:ind w:left="840" w:right="430" w:hanging="360"/>
        <w:jc w:val="left"/>
        <w:rPr>
          <w:b/>
        </w:rPr>
      </w:pPr>
      <w:r>
        <w:rPr>
          <w:b/>
          <w:sz w:val="24"/>
        </w:rPr>
        <w:t>Per the Pre-Bid meeting, all trucks must be certified, who do the trucks need</w:t>
      </w:r>
      <w:r>
        <w:rPr>
          <w:b/>
          <w:sz w:val="24"/>
        </w:rPr>
        <w:t xml:space="preserve"> to be certified by?</w:t>
      </w:r>
      <w:r>
        <w:rPr>
          <w:b/>
          <w:spacing w:val="-4"/>
          <w:sz w:val="24"/>
        </w:rPr>
        <w:t xml:space="preserve"> </w:t>
      </w:r>
      <w:r>
        <w:rPr>
          <w:b/>
          <w:color w:val="FF0000"/>
          <w:sz w:val="24"/>
        </w:rPr>
        <w:t>FDOT</w:t>
      </w:r>
    </w:p>
    <w:p w:rsidR="00B52964" w:rsidRDefault="00434D0B">
      <w:pPr>
        <w:pStyle w:val="ListParagraph"/>
        <w:numPr>
          <w:ilvl w:val="0"/>
          <w:numId w:val="2"/>
        </w:numPr>
        <w:tabs>
          <w:tab w:val="left" w:pos="840"/>
        </w:tabs>
        <w:spacing w:line="268" w:lineRule="exact"/>
        <w:ind w:left="840"/>
        <w:jc w:val="left"/>
        <w:rPr>
          <w:b/>
        </w:rPr>
      </w:pPr>
      <w:r>
        <w:rPr>
          <w:b/>
        </w:rPr>
        <w:t>Town of Golden Beach</w:t>
      </w:r>
      <w:r>
        <w:rPr>
          <w:b/>
          <w:spacing w:val="-8"/>
        </w:rPr>
        <w:t xml:space="preserve"> </w:t>
      </w:r>
      <w:r>
        <w:rPr>
          <w:b/>
        </w:rPr>
        <w:t>Inspectors:</w:t>
      </w:r>
    </w:p>
    <w:p w:rsidR="00B52964" w:rsidRDefault="00434D0B">
      <w:pPr>
        <w:pStyle w:val="ListParagraph"/>
        <w:numPr>
          <w:ilvl w:val="0"/>
          <w:numId w:val="1"/>
        </w:numPr>
        <w:tabs>
          <w:tab w:val="left" w:pos="1560"/>
          <w:tab w:val="left" w:pos="1561"/>
        </w:tabs>
        <w:spacing w:before="1"/>
        <w:ind w:right="652" w:hanging="360"/>
        <w:rPr>
          <w:b/>
        </w:rPr>
      </w:pPr>
      <w:r>
        <w:rPr>
          <w:b/>
        </w:rPr>
        <w:t xml:space="preserve">Per the Pre-Bid Meeting, the Town of Golden Beach will provide their own independent inspectors. What are the operation hours of the Town Inspectors? </w:t>
      </w:r>
      <w:r>
        <w:rPr>
          <w:b/>
          <w:color w:val="FF0000"/>
        </w:rPr>
        <w:t>Inspectors on standby. Available as</w:t>
      </w:r>
      <w:r>
        <w:rPr>
          <w:b/>
          <w:color w:val="FF0000"/>
          <w:spacing w:val="-13"/>
        </w:rPr>
        <w:t xml:space="preserve"> </w:t>
      </w:r>
      <w:r>
        <w:rPr>
          <w:b/>
          <w:color w:val="FF0000"/>
        </w:rPr>
        <w:t>needed.</w:t>
      </w:r>
    </w:p>
    <w:p w:rsidR="00B52964" w:rsidRDefault="00434D0B">
      <w:pPr>
        <w:pStyle w:val="ListParagraph"/>
        <w:numPr>
          <w:ilvl w:val="0"/>
          <w:numId w:val="1"/>
        </w:numPr>
        <w:tabs>
          <w:tab w:val="left" w:pos="1561"/>
        </w:tabs>
        <w:ind w:right="105" w:hanging="360"/>
        <w:rPr>
          <w:b/>
        </w:rPr>
      </w:pPr>
      <w:r>
        <w:rPr>
          <w:b/>
        </w:rPr>
        <w:t xml:space="preserve">Will the inspectors be measuring the debris at the staging are (one location) or debris site (whole town)? </w:t>
      </w:r>
      <w:r>
        <w:rPr>
          <w:b/>
          <w:color w:val="FF0000"/>
        </w:rPr>
        <w:t>Whole</w:t>
      </w:r>
      <w:r>
        <w:rPr>
          <w:b/>
          <w:color w:val="FF0000"/>
          <w:spacing w:val="-8"/>
        </w:rPr>
        <w:t xml:space="preserve"> </w:t>
      </w:r>
      <w:r>
        <w:rPr>
          <w:b/>
          <w:color w:val="FF0000"/>
        </w:rPr>
        <w:t>town</w:t>
      </w:r>
    </w:p>
    <w:p w:rsidR="00B52964" w:rsidRDefault="00434D0B">
      <w:pPr>
        <w:pStyle w:val="ListParagraph"/>
        <w:numPr>
          <w:ilvl w:val="0"/>
          <w:numId w:val="1"/>
        </w:numPr>
        <w:tabs>
          <w:tab w:val="left" w:pos="1561"/>
        </w:tabs>
        <w:spacing w:before="2"/>
        <w:rPr>
          <w:b/>
        </w:rPr>
      </w:pPr>
      <w:r>
        <w:rPr>
          <w:b/>
        </w:rPr>
        <w:t xml:space="preserve">How will this inspector be quantifying the debris? </w:t>
      </w:r>
      <w:r>
        <w:rPr>
          <w:b/>
          <w:color w:val="FF0000"/>
        </w:rPr>
        <w:t>By truck</w:t>
      </w:r>
      <w:r>
        <w:rPr>
          <w:b/>
          <w:color w:val="FF0000"/>
          <w:spacing w:val="-22"/>
        </w:rPr>
        <w:t xml:space="preserve"> </w:t>
      </w:r>
      <w:r>
        <w:rPr>
          <w:b/>
          <w:color w:val="FF0000"/>
        </w:rPr>
        <w:t>size</w:t>
      </w:r>
    </w:p>
    <w:p w:rsidR="00B52964" w:rsidRDefault="00434D0B">
      <w:pPr>
        <w:pStyle w:val="ListParagraph"/>
        <w:numPr>
          <w:ilvl w:val="0"/>
          <w:numId w:val="1"/>
        </w:numPr>
        <w:tabs>
          <w:tab w:val="left" w:pos="1559"/>
          <w:tab w:val="left" w:pos="1561"/>
        </w:tabs>
        <w:ind w:right="182" w:hanging="360"/>
        <w:rPr>
          <w:b/>
        </w:rPr>
      </w:pPr>
      <w:r>
        <w:rPr>
          <w:b/>
        </w:rPr>
        <w:t xml:space="preserve">How does the city plan on quantifying the cubic yards? </w:t>
      </w:r>
      <w:r>
        <w:rPr>
          <w:b/>
          <w:color w:val="FF0000"/>
        </w:rPr>
        <w:t>Weight indicated a</w:t>
      </w:r>
      <w:r>
        <w:rPr>
          <w:b/>
          <w:color w:val="FF0000"/>
        </w:rPr>
        <w:t>t the tipping location. Receipts must be kept and submitted to the Town of Golden</w:t>
      </w:r>
      <w:r>
        <w:rPr>
          <w:b/>
          <w:color w:val="FF0000"/>
          <w:spacing w:val="-31"/>
        </w:rPr>
        <w:t xml:space="preserve"> </w:t>
      </w:r>
      <w:r>
        <w:rPr>
          <w:b/>
          <w:color w:val="FF0000"/>
        </w:rPr>
        <w:t>Beach.</w:t>
      </w:r>
    </w:p>
    <w:p w:rsidR="00B52964" w:rsidRDefault="00434D0B">
      <w:pPr>
        <w:pStyle w:val="ListParagraph"/>
        <w:numPr>
          <w:ilvl w:val="0"/>
          <w:numId w:val="2"/>
        </w:numPr>
        <w:tabs>
          <w:tab w:val="left" w:pos="841"/>
        </w:tabs>
        <w:ind w:left="840" w:right="300" w:hanging="360"/>
        <w:jc w:val="left"/>
        <w:rPr>
          <w:b/>
        </w:rPr>
      </w:pPr>
      <w:r>
        <w:rPr>
          <w:b/>
        </w:rPr>
        <w:t>Per the Bid Pointing System, is there any value to being a Woman Owned Business working in the Town of Golden</w:t>
      </w:r>
      <w:r>
        <w:rPr>
          <w:b/>
          <w:spacing w:val="-11"/>
        </w:rPr>
        <w:t xml:space="preserve"> </w:t>
      </w:r>
      <w:r>
        <w:rPr>
          <w:b/>
        </w:rPr>
        <w:t>Beach?</w:t>
      </w:r>
    </w:p>
    <w:p w:rsidR="00B52964" w:rsidRDefault="00434D0B">
      <w:pPr>
        <w:pStyle w:val="BodyText"/>
        <w:ind w:left="840"/>
      </w:pPr>
      <w:r>
        <w:rPr>
          <w:color w:val="FF0000"/>
        </w:rPr>
        <w:t>Answer: No</w:t>
      </w:r>
    </w:p>
    <w:p w:rsidR="00B52964" w:rsidRDefault="00434D0B">
      <w:pPr>
        <w:pStyle w:val="BodyText"/>
        <w:ind w:left="119" w:right="111"/>
      </w:pPr>
      <w:r>
        <w:t>All trucks need to be FDOT certified. You may collaborate with an independent hauler to provide you a dump truck. During Irma, there were 8 to 10 trucks in Town on a rotating basis. You do not need a very large fleet for this community. However, you are go</w:t>
      </w:r>
      <w:r>
        <w:t>ing to want to have enough trucks available to you so that your crews are not sitting idle. They will stage at Terracina and you will work either north to south from Terracina to Massini.</w:t>
      </w:r>
    </w:p>
    <w:p w:rsidR="00B52964" w:rsidRDefault="00B52964">
      <w:pPr>
        <w:pStyle w:val="BodyText"/>
      </w:pPr>
    </w:p>
    <w:p w:rsidR="00B52964" w:rsidRDefault="00434D0B">
      <w:pPr>
        <w:pStyle w:val="BodyText"/>
        <w:ind w:left="119" w:right="150"/>
      </w:pPr>
      <w:r>
        <w:t xml:space="preserve">Public Works Directors, Kirk McKoy, re-emphasized that as you come </w:t>
      </w:r>
      <w:r>
        <w:t>on-site our staff will make sure that all of your trucks are certified and that your staff has the proper personnel protective equipment on them. We do not want anyone to get hurt while they are providing this service.</w:t>
      </w:r>
    </w:p>
    <w:p w:rsidR="00B52964" w:rsidRDefault="00B52964">
      <w:pPr>
        <w:pStyle w:val="BodyText"/>
      </w:pPr>
    </w:p>
    <w:p w:rsidR="00B52964" w:rsidRDefault="00434D0B">
      <w:pPr>
        <w:pStyle w:val="BodyText"/>
        <w:ind w:left="119" w:right="382"/>
      </w:pPr>
      <w:r>
        <w:t>Looking forward to collaborating wit</w:t>
      </w:r>
      <w:r>
        <w:t>h someone who has the work force and the equipment to get this service done. We are really looking forward to awarding this contract to someone who has a local presence, who can provide us with immediate debris removal service following the storm.</w:t>
      </w:r>
    </w:p>
    <w:p w:rsidR="00B52964" w:rsidRDefault="00B52964">
      <w:pPr>
        <w:pStyle w:val="BodyText"/>
      </w:pPr>
    </w:p>
    <w:p w:rsidR="00B52964" w:rsidRDefault="00434D0B">
      <w:pPr>
        <w:pStyle w:val="BodyText"/>
        <w:ind w:left="119"/>
      </w:pPr>
      <w:r>
        <w:t>Propose</w:t>
      </w:r>
      <w:r>
        <w:t>rs are reminded to please acknowledge receipt of this addendum in your Bid submittals.</w:t>
      </w:r>
    </w:p>
    <w:p w:rsidR="00B52964" w:rsidRDefault="00B52964">
      <w:pPr>
        <w:sectPr w:rsidR="00B52964">
          <w:pgSz w:w="12240" w:h="15840"/>
          <w:pgMar w:top="1340" w:right="1220" w:bottom="2000" w:left="1560" w:header="0" w:footer="1811" w:gutter="0"/>
          <w:cols w:space="720"/>
        </w:sectPr>
      </w:pPr>
    </w:p>
    <w:p w:rsidR="00B52964" w:rsidRDefault="00434D0B">
      <w:pPr>
        <w:pStyle w:val="Heading3"/>
        <w:spacing w:before="78"/>
        <w:ind w:left="3972"/>
      </w:pPr>
      <w:bookmarkStart w:id="5" w:name="Acknowledge_of_Receipt_of_Addendum.doc"/>
      <w:bookmarkEnd w:id="5"/>
      <w:r>
        <w:lastRenderedPageBreak/>
        <w:t>Addendum No. 01</w:t>
      </w:r>
    </w:p>
    <w:p w:rsidR="00B52964" w:rsidRDefault="00B52964">
      <w:pPr>
        <w:pStyle w:val="BodyText"/>
        <w:rPr>
          <w:rFonts w:ascii="Arial"/>
          <w:b w:val="0"/>
          <w:sz w:val="26"/>
        </w:rPr>
      </w:pPr>
    </w:p>
    <w:p w:rsidR="00B52964" w:rsidRDefault="00B52964">
      <w:pPr>
        <w:pStyle w:val="BodyText"/>
        <w:spacing w:before="11"/>
        <w:rPr>
          <w:rFonts w:ascii="Arial"/>
          <w:b w:val="0"/>
          <w:sz w:val="21"/>
        </w:rPr>
      </w:pPr>
    </w:p>
    <w:p w:rsidR="00B52964" w:rsidRDefault="00434D0B">
      <w:pPr>
        <w:ind w:left="2108"/>
        <w:rPr>
          <w:rFonts w:ascii="Arial"/>
          <w:sz w:val="24"/>
        </w:rPr>
      </w:pPr>
      <w:r>
        <w:rPr>
          <w:rFonts w:ascii="Arial"/>
          <w:sz w:val="24"/>
          <w:u w:val="single"/>
        </w:rPr>
        <w:t>ACKNOWLEDGMENT OF RECEIPT OF ADDENDUM</w:t>
      </w:r>
    </w:p>
    <w:p w:rsidR="00B52964" w:rsidRDefault="00B52964">
      <w:pPr>
        <w:pStyle w:val="BodyText"/>
        <w:spacing w:before="10"/>
        <w:rPr>
          <w:rFonts w:ascii="Arial"/>
          <w:b w:val="0"/>
          <w:sz w:val="15"/>
        </w:rPr>
      </w:pPr>
    </w:p>
    <w:p w:rsidR="00B52964" w:rsidRDefault="00434D0B">
      <w:pPr>
        <w:spacing w:before="93"/>
        <w:ind w:left="260" w:right="249"/>
        <w:rPr>
          <w:rFonts w:ascii="Arial"/>
          <w:b/>
          <w:sz w:val="24"/>
        </w:rPr>
      </w:pPr>
      <w:r>
        <w:rPr>
          <w:rFonts w:ascii="Arial"/>
          <w:sz w:val="24"/>
        </w:rPr>
        <w:t xml:space="preserve">I hereby acknowledge receipt of Addendum No. 01 for the </w:t>
      </w:r>
      <w:r>
        <w:rPr>
          <w:rFonts w:ascii="Arial"/>
          <w:b/>
          <w:sz w:val="24"/>
        </w:rPr>
        <w:t>TOWN OF GOLDEN BEACH DISASTER RECOVERY SERVICES RFP #2021-01.</w:t>
      </w:r>
    </w:p>
    <w:p w:rsidR="00B52964" w:rsidRDefault="00B52964">
      <w:pPr>
        <w:pStyle w:val="BodyText"/>
        <w:rPr>
          <w:rFonts w:ascii="Arial"/>
          <w:sz w:val="26"/>
        </w:rPr>
      </w:pPr>
    </w:p>
    <w:p w:rsidR="00B52964" w:rsidRDefault="00B52964">
      <w:pPr>
        <w:pStyle w:val="BodyText"/>
        <w:spacing w:before="11"/>
        <w:rPr>
          <w:rFonts w:ascii="Arial"/>
          <w:sz w:val="21"/>
        </w:rPr>
      </w:pPr>
    </w:p>
    <w:p w:rsidR="00B52964" w:rsidRDefault="00434D0B">
      <w:pPr>
        <w:tabs>
          <w:tab w:val="left" w:pos="9619"/>
        </w:tabs>
        <w:ind w:left="260"/>
        <w:rPr>
          <w:rFonts w:ascii="Arial"/>
        </w:rPr>
      </w:pPr>
      <w:r>
        <w:rPr>
          <w:rFonts w:ascii="Arial"/>
          <w:spacing w:val="-3"/>
        </w:rPr>
        <w:t>Name of</w:t>
      </w:r>
      <w:r>
        <w:rPr>
          <w:rFonts w:ascii="Arial"/>
          <w:spacing w:val="2"/>
        </w:rPr>
        <w:t xml:space="preserve"> </w:t>
      </w:r>
      <w:r>
        <w:rPr>
          <w:rFonts w:ascii="Arial"/>
          <w:spacing w:val="-4"/>
        </w:rPr>
        <w:t>Bidder:</w:t>
      </w:r>
      <w:r>
        <w:rPr>
          <w:rFonts w:ascii="Arial"/>
          <w:spacing w:val="-8"/>
        </w:rPr>
        <w:t xml:space="preserve"> </w:t>
      </w:r>
      <w:r>
        <w:rPr>
          <w:rFonts w:ascii="Arial"/>
          <w:u w:val="single"/>
        </w:rPr>
        <w:t xml:space="preserve"> </w:t>
      </w:r>
      <w:r>
        <w:rPr>
          <w:rFonts w:ascii="Arial"/>
          <w:u w:val="single"/>
        </w:rPr>
        <w:tab/>
      </w:r>
    </w:p>
    <w:p w:rsidR="00B52964" w:rsidRDefault="00434D0B">
      <w:pPr>
        <w:ind w:left="3899" w:right="3895"/>
        <w:jc w:val="center"/>
        <w:rPr>
          <w:rFonts w:ascii="Arial"/>
          <w:sz w:val="16"/>
        </w:rPr>
      </w:pPr>
      <w:r>
        <w:rPr>
          <w:rFonts w:ascii="Arial"/>
          <w:sz w:val="16"/>
        </w:rPr>
        <w:t>Print or type name of firm</w:t>
      </w:r>
    </w:p>
    <w:p w:rsidR="00B52964" w:rsidRDefault="00B52964">
      <w:pPr>
        <w:pStyle w:val="BodyText"/>
        <w:spacing w:before="10"/>
        <w:rPr>
          <w:rFonts w:ascii="Arial"/>
          <w:b w:val="0"/>
          <w:sz w:val="21"/>
        </w:rPr>
      </w:pPr>
    </w:p>
    <w:p w:rsidR="00B52964" w:rsidRDefault="00434D0B">
      <w:pPr>
        <w:tabs>
          <w:tab w:val="left" w:pos="5299"/>
          <w:tab w:val="left" w:pos="9619"/>
        </w:tabs>
        <w:ind w:left="260"/>
        <w:rPr>
          <w:rFonts w:ascii="Arial"/>
        </w:rPr>
      </w:pPr>
      <w:r>
        <w:rPr>
          <w:rFonts w:ascii="Arial"/>
          <w:spacing w:val="-3"/>
        </w:rPr>
        <w:t>By:</w:t>
      </w:r>
      <w:r>
        <w:rPr>
          <w:rFonts w:ascii="Arial"/>
          <w:spacing w:val="-3"/>
          <w:u w:val="single"/>
        </w:rPr>
        <w:t xml:space="preserve"> </w:t>
      </w:r>
      <w:r>
        <w:rPr>
          <w:rFonts w:ascii="Arial"/>
          <w:spacing w:val="-3"/>
          <w:u w:val="single"/>
        </w:rPr>
        <w:tab/>
      </w:r>
      <w:r>
        <w:rPr>
          <w:rFonts w:ascii="Arial"/>
          <w:spacing w:val="-4"/>
        </w:rPr>
        <w:t xml:space="preserve">Title: </w:t>
      </w:r>
      <w:r>
        <w:rPr>
          <w:rFonts w:ascii="Arial"/>
          <w:spacing w:val="-9"/>
        </w:rPr>
        <w:t xml:space="preserve"> </w:t>
      </w:r>
      <w:r>
        <w:rPr>
          <w:rFonts w:ascii="Arial"/>
          <w:u w:val="single"/>
        </w:rPr>
        <w:t xml:space="preserve"> </w:t>
      </w:r>
      <w:r>
        <w:rPr>
          <w:rFonts w:ascii="Arial"/>
          <w:u w:val="single"/>
        </w:rPr>
        <w:tab/>
      </w:r>
    </w:p>
    <w:p w:rsidR="00B52964" w:rsidRDefault="00434D0B">
      <w:pPr>
        <w:ind w:left="2420"/>
        <w:rPr>
          <w:rFonts w:ascii="Arial"/>
          <w:sz w:val="16"/>
        </w:rPr>
      </w:pPr>
      <w:r>
        <w:rPr>
          <w:rFonts w:ascii="Arial"/>
          <w:sz w:val="16"/>
        </w:rPr>
        <w:t>Print or type name and Title of authorized company official</w:t>
      </w:r>
    </w:p>
    <w:p w:rsidR="00B52964" w:rsidRDefault="00B52964">
      <w:pPr>
        <w:pStyle w:val="BodyText"/>
        <w:spacing w:before="1"/>
        <w:rPr>
          <w:rFonts w:ascii="Arial"/>
          <w:b w:val="0"/>
        </w:rPr>
      </w:pPr>
    </w:p>
    <w:p w:rsidR="00B52964" w:rsidRDefault="00434D0B">
      <w:pPr>
        <w:tabs>
          <w:tab w:val="left" w:pos="9619"/>
        </w:tabs>
        <w:ind w:left="260"/>
        <w:rPr>
          <w:rFonts w:ascii="Arial"/>
        </w:rPr>
      </w:pPr>
      <w:r>
        <w:rPr>
          <w:rFonts w:ascii="Arial"/>
          <w:spacing w:val="-4"/>
        </w:rPr>
        <w:t>Signature:</w:t>
      </w:r>
      <w:r>
        <w:rPr>
          <w:rFonts w:ascii="Arial"/>
          <w:spacing w:val="-6"/>
        </w:rPr>
        <w:t xml:space="preserve"> </w:t>
      </w:r>
      <w:r>
        <w:rPr>
          <w:rFonts w:ascii="Arial"/>
          <w:u w:val="single"/>
        </w:rPr>
        <w:t xml:space="preserve"> </w:t>
      </w:r>
      <w:r>
        <w:rPr>
          <w:rFonts w:ascii="Arial"/>
          <w:u w:val="single"/>
        </w:rPr>
        <w:tab/>
      </w:r>
    </w:p>
    <w:p w:rsidR="00B52964" w:rsidRDefault="00434D0B">
      <w:pPr>
        <w:ind w:left="3140"/>
        <w:rPr>
          <w:rFonts w:ascii="Arial"/>
          <w:sz w:val="16"/>
        </w:rPr>
      </w:pPr>
      <w:r>
        <w:rPr>
          <w:rFonts w:ascii="Arial"/>
          <w:sz w:val="16"/>
        </w:rPr>
        <w:t>Signature OF authorized company official</w:t>
      </w:r>
    </w:p>
    <w:p w:rsidR="00B52964" w:rsidRDefault="00B52964">
      <w:pPr>
        <w:pStyle w:val="BodyText"/>
        <w:spacing w:before="10"/>
        <w:rPr>
          <w:rFonts w:ascii="Arial"/>
          <w:b w:val="0"/>
          <w:sz w:val="21"/>
        </w:rPr>
      </w:pPr>
    </w:p>
    <w:p w:rsidR="00B52964" w:rsidRDefault="00434D0B">
      <w:pPr>
        <w:tabs>
          <w:tab w:val="left" w:pos="4579"/>
          <w:tab w:val="left" w:pos="5294"/>
        </w:tabs>
        <w:ind w:left="260"/>
        <w:rPr>
          <w:rFonts w:ascii="Arial"/>
        </w:rPr>
      </w:pPr>
      <w:r>
        <w:rPr>
          <w:rFonts w:ascii="Arial"/>
          <w:spacing w:val="-3"/>
        </w:rPr>
        <w:t>Date:</w:t>
      </w:r>
      <w:r>
        <w:rPr>
          <w:rFonts w:ascii="Arial"/>
          <w:spacing w:val="-3"/>
          <w:u w:val="single"/>
        </w:rPr>
        <w:t xml:space="preserve"> </w:t>
      </w:r>
      <w:r>
        <w:rPr>
          <w:rFonts w:ascii="Arial"/>
          <w:spacing w:val="-3"/>
          <w:u w:val="single"/>
        </w:rPr>
        <w:tab/>
      </w:r>
      <w:r>
        <w:rPr>
          <w:rFonts w:ascii="Arial"/>
        </w:rPr>
        <w:t>,</w:t>
      </w:r>
      <w:r>
        <w:rPr>
          <w:rFonts w:ascii="Arial"/>
          <w:spacing w:val="-4"/>
        </w:rPr>
        <w:t xml:space="preserve"> </w:t>
      </w:r>
      <w:r>
        <w:rPr>
          <w:rFonts w:ascii="Arial"/>
          <w:spacing w:val="-3"/>
        </w:rPr>
        <w:t>20</w:t>
      </w:r>
      <w:r>
        <w:rPr>
          <w:rFonts w:ascii="Arial"/>
          <w:u w:val="single"/>
        </w:rPr>
        <w:t xml:space="preserve"> </w:t>
      </w:r>
      <w:r>
        <w:rPr>
          <w:rFonts w:ascii="Arial"/>
          <w:u w:val="single"/>
        </w:rPr>
        <w:tab/>
      </w: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rPr>
      </w:pPr>
    </w:p>
    <w:p w:rsidR="00B52964" w:rsidRDefault="00434D0B">
      <w:pPr>
        <w:pStyle w:val="Heading3"/>
        <w:spacing w:before="92"/>
        <w:ind w:left="3899" w:right="3899"/>
        <w:jc w:val="center"/>
      </w:pPr>
      <w:r>
        <w:t>END OF SECTION</w:t>
      </w: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pStyle w:val="BodyText"/>
        <w:rPr>
          <w:rFonts w:ascii="Arial"/>
          <w:b w:val="0"/>
          <w:sz w:val="20"/>
        </w:rPr>
      </w:pPr>
    </w:p>
    <w:p w:rsidR="00B52964" w:rsidRDefault="00B52964">
      <w:pPr>
        <w:rPr>
          <w:rFonts w:ascii="Arial"/>
          <w:sz w:val="20"/>
        </w:rPr>
        <w:sectPr w:rsidR="00B52964">
          <w:footerReference w:type="default" r:id="rId8"/>
          <w:pgSz w:w="12240" w:h="15840"/>
          <w:pgMar w:top="640" w:right="1180" w:bottom="280" w:left="1180" w:header="0" w:footer="0" w:gutter="0"/>
          <w:cols w:space="720"/>
        </w:sectPr>
      </w:pPr>
    </w:p>
    <w:p w:rsidR="00B52964" w:rsidRDefault="00B52964">
      <w:pPr>
        <w:pStyle w:val="BodyText"/>
        <w:spacing w:before="7"/>
        <w:rPr>
          <w:rFonts w:ascii="Arial"/>
          <w:b w:val="0"/>
          <w:sz w:val="20"/>
        </w:rPr>
      </w:pPr>
    </w:p>
    <w:p w:rsidR="00B52964" w:rsidRDefault="00434D0B">
      <w:pPr>
        <w:ind w:left="106" w:right="-17"/>
        <w:rPr>
          <w:rFonts w:ascii="Arial"/>
          <w:sz w:val="24"/>
        </w:rPr>
      </w:pPr>
      <w:r>
        <w:rPr>
          <w:rFonts w:ascii="Arial"/>
          <w:sz w:val="24"/>
        </w:rPr>
        <w:t>Town of Golden Beach Disaster Recover Services RFP #2021-01</w:t>
      </w:r>
    </w:p>
    <w:p w:rsidR="00B52964" w:rsidRDefault="00434D0B">
      <w:pPr>
        <w:pStyle w:val="BodyText"/>
        <w:spacing w:before="7"/>
        <w:rPr>
          <w:rFonts w:ascii="Arial"/>
          <w:b w:val="0"/>
          <w:sz w:val="20"/>
        </w:rPr>
      </w:pPr>
      <w:r>
        <w:rPr>
          <w:b w:val="0"/>
        </w:rPr>
        <w:br w:type="column"/>
      </w:r>
    </w:p>
    <w:p w:rsidR="00B52964" w:rsidRDefault="00434D0B">
      <w:pPr>
        <w:ind w:left="106"/>
        <w:rPr>
          <w:rFonts w:ascii="Arial"/>
          <w:sz w:val="24"/>
        </w:rPr>
      </w:pPr>
      <w:r>
        <w:rPr>
          <w:rFonts w:ascii="Arial"/>
          <w:sz w:val="24"/>
        </w:rPr>
        <w:t>Addendum No. 01</w:t>
      </w:r>
    </w:p>
    <w:sectPr w:rsidR="00B52964">
      <w:type w:val="continuous"/>
      <w:pgSz w:w="12240" w:h="15840"/>
      <w:pgMar w:top="1400" w:right="1180" w:bottom="2000" w:left="1180" w:header="720" w:footer="720" w:gutter="0"/>
      <w:cols w:num="2" w:space="720" w:equalWidth="0">
        <w:col w:w="2937" w:space="4795"/>
        <w:col w:w="21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0B" w:rsidRDefault="00434D0B">
      <w:r>
        <w:separator/>
      </w:r>
    </w:p>
  </w:endnote>
  <w:endnote w:type="continuationSeparator" w:id="0">
    <w:p w:rsidR="00434D0B" w:rsidRDefault="0043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64" w:rsidRDefault="00503C43">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5934075</wp:posOffset>
              </wp:positionH>
              <wp:positionV relativeFrom="page">
                <wp:posOffset>8768715</wp:posOffset>
              </wp:positionV>
              <wp:extent cx="937895" cy="4997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964" w:rsidRDefault="00434D0B">
                          <w:pPr>
                            <w:spacing w:line="242" w:lineRule="exact"/>
                            <w:ind w:right="1"/>
                            <w:jc w:val="center"/>
                          </w:pPr>
                          <w:r>
                            <w:t>Bid No. 2021-01</w:t>
                          </w:r>
                        </w:p>
                        <w:p w:rsidR="00B52964" w:rsidRDefault="00434D0B">
                          <w:pPr>
                            <w:spacing w:line="263" w:lineRule="exact"/>
                            <w:ind w:left="173" w:right="1"/>
                            <w:jc w:val="center"/>
                          </w:pPr>
                          <w:r>
                            <w:t>Addendum #1</w:t>
                          </w:r>
                        </w:p>
                        <w:p w:rsidR="00B52964" w:rsidRDefault="00434D0B">
                          <w:pPr>
                            <w:spacing w:line="265" w:lineRule="exact"/>
                            <w:ind w:left="468"/>
                            <w:rPr>
                              <w:b/>
                            </w:rPr>
                          </w:pPr>
                          <w:r>
                            <w:t xml:space="preserve">Page </w:t>
                          </w:r>
                          <w:r>
                            <w:fldChar w:fldCharType="begin"/>
                          </w:r>
                          <w:r>
                            <w:rPr>
                              <w:b/>
                            </w:rPr>
                            <w:instrText xml:space="preserve"> PAGE </w:instrText>
                          </w:r>
                          <w:r>
                            <w:fldChar w:fldCharType="separate"/>
                          </w:r>
                          <w:r w:rsidR="00503C43">
                            <w:rPr>
                              <w:b/>
                              <w:noProof/>
                            </w:rPr>
                            <w:t>1</w:t>
                          </w:r>
                          <w:r>
                            <w:fldChar w:fldCharType="end"/>
                          </w:r>
                          <w:r>
                            <w:rPr>
                              <w:b/>
                            </w:rPr>
                            <w:t xml:space="preserve"> </w:t>
                          </w:r>
                          <w:r>
                            <w:t xml:space="preserve">of </w:t>
                          </w:r>
                          <w:r>
                            <w:rPr>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67.25pt;margin-top:690.45pt;width:73.85pt;height:3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" filled="f" stroked="f">
              <v:textbox inset="0,0,0,0">
                <w:txbxContent>
                  <w:p w:rsidR="00B52964" w:rsidRDefault="00434D0B">
                    <w:pPr>
                      <w:spacing w:line="242" w:lineRule="exact"/>
                      <w:ind w:right="1"/>
                      <w:jc w:val="center"/>
                    </w:pPr>
                    <w:r>
                      <w:t>Bid No. 2021-01</w:t>
                    </w:r>
                  </w:p>
                  <w:p w:rsidR="00B52964" w:rsidRDefault="00434D0B">
                    <w:pPr>
                      <w:spacing w:line="263" w:lineRule="exact"/>
                      <w:ind w:left="173" w:right="1"/>
                      <w:jc w:val="center"/>
                    </w:pPr>
                    <w:r>
                      <w:t>Addendum #1</w:t>
                    </w:r>
                  </w:p>
                  <w:p w:rsidR="00B52964" w:rsidRDefault="00434D0B">
                    <w:pPr>
                      <w:spacing w:line="265" w:lineRule="exact"/>
                      <w:ind w:left="468"/>
                      <w:rPr>
                        <w:b/>
                      </w:rPr>
                    </w:pPr>
                    <w:r>
                      <w:t xml:space="preserve">Page </w:t>
                    </w:r>
                    <w:r>
                      <w:fldChar w:fldCharType="begin"/>
                    </w:r>
                    <w:r>
                      <w:rPr>
                        <w:b/>
                      </w:rPr>
                      <w:instrText xml:space="preserve"> PAGE </w:instrText>
                    </w:r>
                    <w:r>
                      <w:fldChar w:fldCharType="separate"/>
                    </w:r>
                    <w:r w:rsidR="00503C43">
                      <w:rPr>
                        <w:b/>
                        <w:noProof/>
                      </w:rPr>
                      <w:t>1</w:t>
                    </w:r>
                    <w:r>
                      <w:fldChar w:fldCharType="end"/>
                    </w:r>
                    <w:r>
                      <w:rPr>
                        <w:b/>
                      </w:rPr>
                      <w:t xml:space="preserve"> </w:t>
                    </w:r>
                    <w:r>
                      <w:t xml:space="preserve">of </w:t>
                    </w:r>
                    <w:r>
                      <w:rPr>
                        <w:b/>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64" w:rsidRDefault="00B52964">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0B" w:rsidRDefault="00434D0B">
      <w:r>
        <w:separator/>
      </w:r>
    </w:p>
  </w:footnote>
  <w:footnote w:type="continuationSeparator" w:id="0">
    <w:p w:rsidR="00434D0B" w:rsidRDefault="0043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1F2E"/>
    <w:multiLevelType w:val="hybridMultilevel"/>
    <w:tmpl w:val="9FBEDEBC"/>
    <w:lvl w:ilvl="0" w:tplc="837819D0">
      <w:start w:val="1"/>
      <w:numFmt w:val="decimal"/>
      <w:lvlText w:val="%1."/>
      <w:lvlJc w:val="left"/>
      <w:pPr>
        <w:ind w:left="720" w:hanging="361"/>
        <w:jc w:val="right"/>
      </w:pPr>
      <w:rPr>
        <w:rFonts w:hint="default"/>
        <w:b/>
        <w:bCs/>
        <w:w w:val="100"/>
      </w:rPr>
    </w:lvl>
    <w:lvl w:ilvl="1" w:tplc="B4C2E2C8">
      <w:start w:val="1"/>
      <w:numFmt w:val="lowerLetter"/>
      <w:lvlText w:val="%2."/>
      <w:lvlJc w:val="left"/>
      <w:pPr>
        <w:ind w:left="1560" w:hanging="360"/>
        <w:jc w:val="left"/>
      </w:pPr>
      <w:rPr>
        <w:rFonts w:hint="default"/>
        <w:b/>
        <w:bCs/>
        <w:spacing w:val="-4"/>
        <w:w w:val="100"/>
      </w:rPr>
    </w:lvl>
    <w:lvl w:ilvl="2" w:tplc="AD124046">
      <w:numFmt w:val="bullet"/>
      <w:lvlText w:val="•"/>
      <w:lvlJc w:val="left"/>
      <w:pPr>
        <w:ind w:left="1400" w:hanging="360"/>
      </w:pPr>
      <w:rPr>
        <w:rFonts w:hint="default"/>
      </w:rPr>
    </w:lvl>
    <w:lvl w:ilvl="3" w:tplc="3574FD6E">
      <w:numFmt w:val="bullet"/>
      <w:lvlText w:val="•"/>
      <w:lvlJc w:val="left"/>
      <w:pPr>
        <w:ind w:left="1560" w:hanging="360"/>
      </w:pPr>
      <w:rPr>
        <w:rFonts w:hint="default"/>
      </w:rPr>
    </w:lvl>
    <w:lvl w:ilvl="4" w:tplc="0C3CDD1E">
      <w:numFmt w:val="bullet"/>
      <w:lvlText w:val="•"/>
      <w:lvlJc w:val="left"/>
      <w:pPr>
        <w:ind w:left="2662" w:hanging="360"/>
      </w:pPr>
      <w:rPr>
        <w:rFonts w:hint="default"/>
      </w:rPr>
    </w:lvl>
    <w:lvl w:ilvl="5" w:tplc="6FBCF40A">
      <w:numFmt w:val="bullet"/>
      <w:lvlText w:val="•"/>
      <w:lvlJc w:val="left"/>
      <w:pPr>
        <w:ind w:left="3765" w:hanging="360"/>
      </w:pPr>
      <w:rPr>
        <w:rFonts w:hint="default"/>
      </w:rPr>
    </w:lvl>
    <w:lvl w:ilvl="6" w:tplc="BCA6CA86">
      <w:numFmt w:val="bullet"/>
      <w:lvlText w:val="•"/>
      <w:lvlJc w:val="left"/>
      <w:pPr>
        <w:ind w:left="4868" w:hanging="360"/>
      </w:pPr>
      <w:rPr>
        <w:rFonts w:hint="default"/>
      </w:rPr>
    </w:lvl>
    <w:lvl w:ilvl="7" w:tplc="FED28846">
      <w:numFmt w:val="bullet"/>
      <w:lvlText w:val="•"/>
      <w:lvlJc w:val="left"/>
      <w:pPr>
        <w:ind w:left="5971" w:hanging="360"/>
      </w:pPr>
      <w:rPr>
        <w:rFonts w:hint="default"/>
      </w:rPr>
    </w:lvl>
    <w:lvl w:ilvl="8" w:tplc="53DCB36E">
      <w:numFmt w:val="bullet"/>
      <w:lvlText w:val="•"/>
      <w:lvlJc w:val="left"/>
      <w:pPr>
        <w:ind w:left="7074" w:hanging="360"/>
      </w:pPr>
      <w:rPr>
        <w:rFonts w:hint="default"/>
      </w:rPr>
    </w:lvl>
  </w:abstractNum>
  <w:abstractNum w:abstractNumId="1" w15:restartNumberingAfterBreak="0">
    <w:nsid w:val="5FC41B38"/>
    <w:multiLevelType w:val="hybridMultilevel"/>
    <w:tmpl w:val="CBF2B138"/>
    <w:lvl w:ilvl="0" w:tplc="3814B47E">
      <w:start w:val="3"/>
      <w:numFmt w:val="lowerLetter"/>
      <w:lvlText w:val="%1."/>
      <w:lvlJc w:val="left"/>
      <w:pPr>
        <w:ind w:left="1560" w:hanging="361"/>
        <w:jc w:val="left"/>
      </w:pPr>
      <w:rPr>
        <w:rFonts w:ascii="Calibri" w:eastAsia="Calibri" w:hAnsi="Calibri" w:cs="Calibri" w:hint="default"/>
        <w:b/>
        <w:bCs/>
        <w:spacing w:val="0"/>
        <w:w w:val="100"/>
        <w:sz w:val="22"/>
        <w:szCs w:val="22"/>
      </w:rPr>
    </w:lvl>
    <w:lvl w:ilvl="1" w:tplc="B442D8F8">
      <w:numFmt w:val="bullet"/>
      <w:lvlText w:val="•"/>
      <w:lvlJc w:val="left"/>
      <w:pPr>
        <w:ind w:left="2350" w:hanging="361"/>
      </w:pPr>
      <w:rPr>
        <w:rFonts w:hint="default"/>
      </w:rPr>
    </w:lvl>
    <w:lvl w:ilvl="2" w:tplc="630C2A28">
      <w:numFmt w:val="bullet"/>
      <w:lvlText w:val="•"/>
      <w:lvlJc w:val="left"/>
      <w:pPr>
        <w:ind w:left="3140" w:hanging="361"/>
      </w:pPr>
      <w:rPr>
        <w:rFonts w:hint="default"/>
      </w:rPr>
    </w:lvl>
    <w:lvl w:ilvl="3" w:tplc="BBE6E3AE">
      <w:numFmt w:val="bullet"/>
      <w:lvlText w:val="•"/>
      <w:lvlJc w:val="left"/>
      <w:pPr>
        <w:ind w:left="3930" w:hanging="361"/>
      </w:pPr>
      <w:rPr>
        <w:rFonts w:hint="default"/>
      </w:rPr>
    </w:lvl>
    <w:lvl w:ilvl="4" w:tplc="0A64080E">
      <w:numFmt w:val="bullet"/>
      <w:lvlText w:val="•"/>
      <w:lvlJc w:val="left"/>
      <w:pPr>
        <w:ind w:left="4720" w:hanging="361"/>
      </w:pPr>
      <w:rPr>
        <w:rFonts w:hint="default"/>
      </w:rPr>
    </w:lvl>
    <w:lvl w:ilvl="5" w:tplc="7F36C64C">
      <w:numFmt w:val="bullet"/>
      <w:lvlText w:val="•"/>
      <w:lvlJc w:val="left"/>
      <w:pPr>
        <w:ind w:left="5510" w:hanging="361"/>
      </w:pPr>
      <w:rPr>
        <w:rFonts w:hint="default"/>
      </w:rPr>
    </w:lvl>
    <w:lvl w:ilvl="6" w:tplc="C9D43F3C">
      <w:numFmt w:val="bullet"/>
      <w:lvlText w:val="•"/>
      <w:lvlJc w:val="left"/>
      <w:pPr>
        <w:ind w:left="6300" w:hanging="361"/>
      </w:pPr>
      <w:rPr>
        <w:rFonts w:hint="default"/>
      </w:rPr>
    </w:lvl>
    <w:lvl w:ilvl="7" w:tplc="61486D14">
      <w:numFmt w:val="bullet"/>
      <w:lvlText w:val="•"/>
      <w:lvlJc w:val="left"/>
      <w:pPr>
        <w:ind w:left="7090" w:hanging="361"/>
      </w:pPr>
      <w:rPr>
        <w:rFonts w:hint="default"/>
      </w:rPr>
    </w:lvl>
    <w:lvl w:ilvl="8" w:tplc="18109802">
      <w:numFmt w:val="bullet"/>
      <w:lvlText w:val="•"/>
      <w:lvlJc w:val="left"/>
      <w:pPr>
        <w:ind w:left="788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964"/>
    <w:rsid w:val="00434D0B"/>
    <w:rsid w:val="00503C43"/>
    <w:rsid w:val="00B52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8B24B1-777A-45F9-9F4D-36633363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7"/>
      <w:ind w:left="3067" w:right="3202"/>
      <w:jc w:val="center"/>
      <w:outlineLvl w:val="0"/>
    </w:pPr>
    <w:rPr>
      <w:b/>
      <w:bCs/>
      <w:sz w:val="28"/>
      <w:szCs w:val="28"/>
    </w:rPr>
  </w:style>
  <w:style w:type="paragraph" w:styleId="Heading2">
    <w:name w:val="heading 2"/>
    <w:basedOn w:val="Normal"/>
    <w:uiPriority w:val="1"/>
    <w:qFormat/>
    <w:pPr>
      <w:ind w:left="1400" w:hanging="360"/>
      <w:outlineLvl w:val="1"/>
    </w:pPr>
    <w:rPr>
      <w:b/>
      <w:bCs/>
      <w:sz w:val="24"/>
      <w:szCs w:val="24"/>
    </w:rPr>
  </w:style>
  <w:style w:type="paragraph" w:styleId="Heading3">
    <w:name w:val="heading 3"/>
    <w:basedOn w:val="Normal"/>
    <w:uiPriority w:val="1"/>
    <w:qFormat/>
    <w:pPr>
      <w:ind w:left="106"/>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O'Leay Richards</dc:creator>
  <cp:lastModifiedBy>Marie Talley</cp:lastModifiedBy>
  <cp:revision>2</cp:revision>
  <dcterms:created xsi:type="dcterms:W3CDTF">2021-04-12T15:46:00Z</dcterms:created>
  <dcterms:modified xsi:type="dcterms:W3CDTF">2021-04-12T15:46:00Z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Acrobat PDFMaker 15 for Word</vt:lpwstr>
  </property>
  <property fmtid="{D5CDD505-2E9C-101B-9397-08002B2CF9AE}" pid="4" name="LastSaved">
    <vt:filetime>2021-04-12T00:00:00Z</vt:filetime>
  </property>
</Properties>
</file>